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363" w:rsidRDefault="00D24EBB">
      <w:pPr>
        <w:pStyle w:val="BodyText"/>
        <w:rPr>
          <w:rFonts w:hint="eastAsia"/>
        </w:rPr>
      </w:pPr>
      <w:r>
        <w:rPr>
          <w:rFonts w:ascii="BookmanOldStyle" w:hAnsi="BookmanOldStyle"/>
          <w:b/>
          <w:bCs/>
          <w:color w:val="000000"/>
        </w:rPr>
        <w:t xml:space="preserve">This message is being sent on behalf of Paul </w:t>
      </w:r>
      <w:proofErr w:type="spellStart"/>
      <w:r>
        <w:rPr>
          <w:rFonts w:ascii="BookmanOldStyle" w:hAnsi="BookmanOldStyle"/>
          <w:b/>
          <w:bCs/>
          <w:color w:val="000000"/>
        </w:rPr>
        <w:t>Nikolich</w:t>
      </w:r>
      <w:proofErr w:type="spellEnd"/>
      <w:r>
        <w:rPr>
          <w:rFonts w:ascii="BookmanOldStyle" w:hAnsi="BookmanOldStyle"/>
          <w:b/>
          <w:bCs/>
          <w:color w:val="000000"/>
        </w:rPr>
        <w:t>, TAB Committee on Standards (</w:t>
      </w:r>
      <w:proofErr w:type="spellStart"/>
      <w:r>
        <w:rPr>
          <w:rFonts w:ascii="BookmanOldStyle" w:hAnsi="BookmanOldStyle"/>
          <w:b/>
          <w:bCs/>
          <w:color w:val="000000"/>
        </w:rPr>
        <w:t>CoS</w:t>
      </w:r>
      <w:proofErr w:type="spellEnd"/>
      <w:r>
        <w:rPr>
          <w:rFonts w:ascii="BookmanOldStyle" w:hAnsi="BookmanOldStyle"/>
          <w:b/>
          <w:bCs/>
          <w:color w:val="000000"/>
        </w:rPr>
        <w:t>) Chair.</w:t>
      </w:r>
    </w:p>
    <w:p w:rsidR="00CF7363" w:rsidRDefault="00D24EBB">
      <w:pPr>
        <w:pStyle w:val="BodyText"/>
        <w:rPr>
          <w:rFonts w:ascii="BookmanOldStyle" w:hAnsi="BookmanOldStyle" w:hint="eastAsia"/>
          <w:color w:val="000000"/>
        </w:rPr>
      </w:pPr>
      <w:r>
        <w:rPr>
          <w:rFonts w:ascii="BookmanOldStyle" w:hAnsi="BookmanOldStyle"/>
          <w:color w:val="000000"/>
        </w:rPr>
        <w:t xml:space="preserve">Society/Council Standards Volunteers: </w:t>
      </w:r>
    </w:p>
    <w:p w:rsidR="00CF7363" w:rsidRDefault="00D24EBB">
      <w:pPr>
        <w:pStyle w:val="BodyText"/>
        <w:rPr>
          <w:rFonts w:hint="eastAsia"/>
        </w:rPr>
      </w:pPr>
      <w:r>
        <w:rPr>
          <w:rFonts w:ascii="BookmanOldStyle" w:hAnsi="BookmanOldStyle"/>
          <w:color w:val="000000"/>
        </w:rPr>
        <w:t xml:space="preserve">This is the </w:t>
      </w:r>
      <w:r>
        <w:rPr>
          <w:rFonts w:ascii="BookmanOldStyle" w:hAnsi="BookmanOldStyle"/>
          <w:color w:val="000000"/>
        </w:rPr>
        <w:t>second</w:t>
      </w:r>
      <w:r>
        <w:rPr>
          <w:rFonts w:ascii="BookmanOldStyle" w:hAnsi="BookmanOldStyle"/>
          <w:color w:val="000000"/>
        </w:rPr>
        <w:t xml:space="preserve"> call for 2021 to provide seed funding for projects initiating innovative standards efforts. As before, we are looking for proposals from Societies and Councils (S/Cs) that currently have little or no standards activities. However, we will consider proposa</w:t>
      </w:r>
      <w:r>
        <w:rPr>
          <w:rFonts w:ascii="BookmanOldStyle" w:hAnsi="BookmanOldStyle"/>
          <w:color w:val="000000"/>
        </w:rPr>
        <w:t xml:space="preserve">ls from other S/Cs </w:t>
      </w:r>
      <w:r>
        <w:rPr>
          <w:rFonts w:ascii="BookmanOldStyle" w:hAnsi="BookmanOldStyle"/>
          <w:color w:val="000000"/>
        </w:rPr>
        <w:t>that describe innovative approaches</w:t>
      </w:r>
      <w:r>
        <w:rPr>
          <w:rFonts w:ascii="BookmanOldStyle" w:hAnsi="BookmanOldStyle"/>
          <w:color w:val="000000"/>
        </w:rPr>
        <w:t>. (See Q. 1 of the FAQ in the attachment for more explanation.)</w:t>
      </w:r>
    </w:p>
    <w:p w:rsidR="00CF7363" w:rsidRDefault="00D24EBB">
      <w:pPr>
        <w:pStyle w:val="BodyText"/>
        <w:rPr>
          <w:rFonts w:hint="eastAsia"/>
        </w:rPr>
      </w:pPr>
      <w:r>
        <w:rPr>
          <w:rFonts w:ascii="BookmanOldStyle" w:hAnsi="BookmanOldStyle"/>
          <w:color w:val="000000"/>
        </w:rPr>
        <w:t xml:space="preserve">Because of </w:t>
      </w:r>
      <w:r>
        <w:rPr>
          <w:rFonts w:ascii="BookmanOldStyle" w:hAnsi="BookmanOldStyle"/>
          <w:color w:val="000000"/>
        </w:rPr>
        <w:t xml:space="preserve">continued uncertainties and IEEE travel restrictions, </w:t>
      </w:r>
      <w:r>
        <w:rPr>
          <w:rFonts w:ascii="BookmanOldStyle" w:hAnsi="BookmanOldStyle"/>
          <w:b/>
          <w:bCs/>
          <w:color w:val="000000"/>
        </w:rPr>
        <w:t>this call requests proposals for projects that can be initiated immediate</w:t>
      </w:r>
      <w:r>
        <w:rPr>
          <w:rFonts w:ascii="BookmanOldStyle" w:hAnsi="BookmanOldStyle"/>
          <w:b/>
          <w:bCs/>
          <w:color w:val="000000"/>
        </w:rPr>
        <w:t>ly and performed without travel.</w:t>
      </w:r>
    </w:p>
    <w:p w:rsidR="00CF7363" w:rsidRDefault="00D24EBB">
      <w:pPr>
        <w:pStyle w:val="BodyText"/>
        <w:rPr>
          <w:rFonts w:hint="eastAsia"/>
        </w:rPr>
      </w:pPr>
      <w:r>
        <w:rPr>
          <w:rFonts w:ascii="BookmanOldStyle" w:hAnsi="BookmanOldStyle"/>
          <w:color w:val="000000"/>
        </w:rPr>
        <w:t xml:space="preserve">To submit a proposal, please complete the attached Funding Request Form and send to Patrick McCarren ( </w:t>
      </w:r>
      <w:hyperlink r:id="rId7">
        <w:r>
          <w:rPr>
            <w:rStyle w:val="InternetLink"/>
            <w:rFonts w:ascii="BookmanOldStyle" w:hAnsi="BookmanOldStyle"/>
            <w:color w:val="000000"/>
          </w:rPr>
          <w:t>p.mccarren@ieee.org</w:t>
        </w:r>
      </w:hyperlink>
      <w:r>
        <w:rPr>
          <w:rFonts w:ascii="BookmanOldStyle" w:hAnsi="BookmanOldStyle"/>
          <w:color w:val="000000"/>
        </w:rPr>
        <w:t xml:space="preserve"> ) and Paul </w:t>
      </w:r>
      <w:proofErr w:type="spellStart"/>
      <w:r>
        <w:rPr>
          <w:rFonts w:ascii="BookmanOldStyle" w:hAnsi="BookmanOldStyle"/>
          <w:color w:val="000000"/>
        </w:rPr>
        <w:t>Nikolich</w:t>
      </w:r>
      <w:proofErr w:type="spellEnd"/>
      <w:r>
        <w:rPr>
          <w:rFonts w:ascii="BookmanOldStyle" w:hAnsi="BookmanOldStyle"/>
          <w:color w:val="000000"/>
        </w:rPr>
        <w:t xml:space="preserve"> ( </w:t>
      </w:r>
      <w:hyperlink r:id="rId8">
        <w:r>
          <w:rPr>
            <w:rStyle w:val="InternetLink"/>
            <w:rFonts w:ascii="BookmanOldStyle" w:hAnsi="BookmanOldStyle"/>
            <w:color w:val="000000"/>
          </w:rPr>
          <w:t>paul.nikolich@att.net</w:t>
        </w:r>
      </w:hyperlink>
      <w:r>
        <w:rPr>
          <w:rFonts w:ascii="BookmanOldStyle" w:hAnsi="BookmanOldStyle"/>
          <w:color w:val="000000"/>
        </w:rPr>
        <w:t xml:space="preserve"> ) by 11:59 pm in your time zone, </w:t>
      </w:r>
      <w:r>
        <w:rPr>
          <w:rFonts w:ascii="BookmanOldStyle" w:hAnsi="BookmanOldStyle"/>
          <w:color w:val="000000"/>
        </w:rPr>
        <w:t>July 1</w:t>
      </w:r>
      <w:r>
        <w:rPr>
          <w:rFonts w:ascii="BookmanOldStyle" w:hAnsi="BookmanOldStyle"/>
          <w:color w:val="000000"/>
        </w:rPr>
        <w:t>, 2021.</w:t>
      </w:r>
    </w:p>
    <w:p w:rsidR="00CF7363" w:rsidRDefault="00D24EBB">
      <w:pPr>
        <w:pStyle w:val="BodyText"/>
        <w:rPr>
          <w:rFonts w:hint="eastAsia"/>
        </w:rPr>
      </w:pPr>
      <w:r>
        <w:rPr>
          <w:rFonts w:ascii="BookmanOldStyle" w:hAnsi="BookmanOldStyle"/>
          <w:color w:val="000000"/>
        </w:rPr>
        <w:t>In preparing the proposal for submission, please pay careful attention to the guidance embedded in the Form and to the FAQ appended to the Form. Please note the requiremen</w:t>
      </w:r>
      <w:r>
        <w:rPr>
          <w:rFonts w:ascii="BookmanOldStyle" w:hAnsi="BookmanOldStyle"/>
          <w:color w:val="000000"/>
        </w:rPr>
        <w:t>t that the proposed objectives must have particular characteristics, i.e., that they be Specific, Measurable, Achievable, Relevant, and Time-Oriented. (See Section 1 of the Form and Q8 of the FAQ).</w:t>
      </w:r>
    </w:p>
    <w:p w:rsidR="00CF7363" w:rsidRDefault="00D24EBB">
      <w:pPr>
        <w:pStyle w:val="BodyText"/>
        <w:rPr>
          <w:rFonts w:ascii="BookmanOldStyle" w:hAnsi="BookmanOldStyle" w:hint="eastAsia"/>
          <w:color w:val="000000"/>
        </w:rPr>
      </w:pPr>
      <w:r>
        <w:rPr>
          <w:rFonts w:ascii="BookmanOldStyle" w:hAnsi="BookmanOldStyle"/>
          <w:color w:val="000000"/>
        </w:rPr>
        <w:t>Thank you in advance.</w:t>
      </w:r>
      <w:bookmarkStart w:id="0" w:name="_GoBack"/>
      <w:bookmarkEnd w:id="0"/>
    </w:p>
    <w:p w:rsidR="00CF7363" w:rsidRDefault="00D24EBB">
      <w:pPr>
        <w:pStyle w:val="BodyText"/>
        <w:rPr>
          <w:rFonts w:ascii="BookmanOldStyle" w:hAnsi="BookmanOldStyle" w:hint="eastAsia"/>
          <w:color w:val="000000"/>
        </w:rPr>
        <w:sectPr w:rsidR="00CF7363">
          <w:headerReference w:type="default" r:id="rId9"/>
          <w:footerReference w:type="default" r:id="rId10"/>
          <w:pgSz w:w="12240" w:h="15840"/>
          <w:pgMar w:top="1693" w:right="1134" w:bottom="1693" w:left="1134" w:header="1134" w:footer="1134" w:gutter="0"/>
          <w:lnNumType w:countBy="1" w:distance="288" w:restart="continuous"/>
          <w:pgNumType w:start="1"/>
          <w:cols w:space="720"/>
          <w:formProt w:val="0"/>
          <w:docGrid w:linePitch="600" w:charSpace="32768"/>
        </w:sectPr>
      </w:pPr>
      <w:r>
        <w:rPr>
          <w:rFonts w:ascii="BookmanOldStyle" w:hAnsi="BookmanOldStyle"/>
          <w:color w:val="000000"/>
        </w:rPr>
        <w:t xml:space="preserve">Paul </w:t>
      </w:r>
      <w:proofErr w:type="spellStart"/>
      <w:r>
        <w:rPr>
          <w:rFonts w:ascii="BookmanOldStyle" w:hAnsi="BookmanOldStyle"/>
          <w:color w:val="000000"/>
        </w:rPr>
        <w:t>Nikolich</w:t>
      </w:r>
      <w:proofErr w:type="spellEnd"/>
      <w:r>
        <w:rPr>
          <w:rFonts w:ascii="BookmanOldStyle" w:hAnsi="BookmanOldStyle"/>
          <w:color w:val="000000"/>
        </w:rPr>
        <w:br/>
        <w:t xml:space="preserve">Chair, TAB </w:t>
      </w:r>
      <w:proofErr w:type="spellStart"/>
      <w:r>
        <w:rPr>
          <w:rFonts w:ascii="BookmanOldStyle" w:hAnsi="BookmanOldStyle"/>
          <w:color w:val="000000"/>
        </w:rPr>
        <w:t>CoS</w:t>
      </w:r>
      <w:proofErr w:type="spellEnd"/>
    </w:p>
    <w:p w:rsidR="00CF7363" w:rsidRDefault="00CF7363">
      <w:pPr>
        <w:pStyle w:val="BodyText"/>
        <w:rPr>
          <w:rFonts w:ascii="BookmanOldStyle" w:hAnsi="BookmanOldStyle" w:hint="eastAsia"/>
          <w:b/>
          <w:color w:val="000000"/>
        </w:rPr>
      </w:pP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CF7363">
        <w:tc>
          <w:tcPr>
            <w:tcW w:w="9972" w:type="dxa"/>
            <w:tcBorders>
              <w:top w:val="single" w:sz="4" w:space="0" w:color="000000"/>
              <w:left w:val="single" w:sz="4" w:space="0" w:color="000000"/>
              <w:bottom w:val="single" w:sz="4" w:space="0" w:color="000000"/>
            </w:tcBorders>
            <w:shd w:val="clear" w:color="auto" w:fill="auto"/>
          </w:tcPr>
          <w:p w:rsidR="00CF7363" w:rsidRDefault="00D24EBB">
            <w:pPr>
              <w:pStyle w:val="BodyText"/>
              <w:rPr>
                <w:rFonts w:hint="eastAsia"/>
              </w:rPr>
            </w:pPr>
            <w:r>
              <w:rPr>
                <w:rFonts w:ascii="BookmanOldStyle" w:hAnsi="BookmanOldStyle"/>
                <w:b/>
                <w:color w:val="000000"/>
                <w:sz w:val="20"/>
                <w:szCs w:val="20"/>
              </w:rPr>
              <w:t xml:space="preserve">For use by TAB </w:t>
            </w:r>
            <w:proofErr w:type="spellStart"/>
            <w:r>
              <w:rPr>
                <w:rFonts w:ascii="BookmanOldStyle" w:hAnsi="BookmanOldStyle"/>
                <w:b/>
                <w:color w:val="000000"/>
                <w:sz w:val="20"/>
                <w:szCs w:val="20"/>
              </w:rPr>
              <w:t>CoS</w:t>
            </w:r>
            <w:proofErr w:type="spellEnd"/>
            <w:r>
              <w:rPr>
                <w:rFonts w:ascii="BookmanOldStyle" w:hAnsi="BookmanOldStyle"/>
                <w:b/>
                <w:color w:val="000000"/>
                <w:sz w:val="20"/>
                <w:szCs w:val="20"/>
              </w:rPr>
              <w:t xml:space="preserve"> after receipt of proposal...</w:t>
            </w:r>
          </w:p>
          <w:p w:rsidR="00CF7363" w:rsidRDefault="00D24EBB">
            <w:pPr>
              <w:pStyle w:val="BodyText"/>
              <w:rPr>
                <w:rFonts w:hint="eastAsia"/>
              </w:rPr>
            </w:pPr>
            <w:r>
              <w:rPr>
                <w:rFonts w:ascii="BookmanOldStyle" w:hAnsi="BookmanOldStyle"/>
                <w:b/>
                <w:color w:val="000000"/>
                <w:sz w:val="20"/>
                <w:szCs w:val="20"/>
              </w:rPr>
              <w:t>Proposal number:</w:t>
            </w:r>
          </w:p>
          <w:p w:rsidR="00CF7363" w:rsidRDefault="00D24EBB">
            <w:pPr>
              <w:pStyle w:val="BodyText"/>
              <w:rPr>
                <w:rFonts w:hint="eastAsia"/>
              </w:rPr>
            </w:pPr>
            <w:r>
              <w:rPr>
                <w:rFonts w:ascii="BookmanOldStyle" w:hAnsi="BookmanOldStyle"/>
                <w:b/>
                <w:color w:val="000000"/>
                <w:sz w:val="20"/>
                <w:szCs w:val="20"/>
              </w:rPr>
              <w:t>Date received:</w:t>
            </w:r>
          </w:p>
        </w:tc>
      </w:tr>
    </w:tbl>
    <w:p w:rsidR="00CF7363" w:rsidRDefault="00D24EBB">
      <w:pPr>
        <w:pStyle w:val="BodyText"/>
        <w:jc w:val="center"/>
        <w:rPr>
          <w:rFonts w:hint="eastAsia"/>
        </w:rPr>
      </w:pPr>
      <w:r>
        <w:rPr>
          <w:rFonts w:ascii="BookmanOldStyle" w:hAnsi="BookmanOldStyle"/>
          <w:b/>
          <w:color w:val="000000"/>
          <w:sz w:val="28"/>
          <w:szCs w:val="28"/>
        </w:rPr>
        <w:br/>
        <w:t xml:space="preserve">Request for Funding a </w:t>
      </w:r>
      <w:r>
        <w:rPr>
          <w:rFonts w:ascii="BookmanOldStyle" w:hAnsi="BookmanOldStyle"/>
          <w:b/>
          <w:color w:val="000000"/>
          <w:sz w:val="28"/>
          <w:szCs w:val="28"/>
        </w:rPr>
        <w:t>Standards-Related</w:t>
      </w:r>
      <w:r>
        <w:rPr>
          <w:rFonts w:ascii="BookmanOldStyle" w:hAnsi="BookmanOldStyle"/>
          <w:b/>
          <w:color w:val="000000"/>
          <w:sz w:val="28"/>
          <w:szCs w:val="28"/>
        </w:rPr>
        <w:t xml:space="preserve"> Activity from the </w:t>
      </w:r>
    </w:p>
    <w:p w:rsidR="00CF7363" w:rsidRDefault="00D24EBB">
      <w:pPr>
        <w:pStyle w:val="BodyText"/>
        <w:jc w:val="center"/>
        <w:rPr>
          <w:rFonts w:hint="eastAsia"/>
        </w:rPr>
      </w:pPr>
      <w:r>
        <w:rPr>
          <w:rFonts w:ascii="BookmanOldStyle" w:hAnsi="BookmanOldStyle"/>
          <w:b/>
          <w:color w:val="000000"/>
          <w:sz w:val="28"/>
          <w:szCs w:val="28"/>
        </w:rPr>
        <w:t xml:space="preserve">Technical Activities Board Committee on Standards (TAB </w:t>
      </w:r>
      <w:proofErr w:type="spellStart"/>
      <w:r>
        <w:rPr>
          <w:rFonts w:ascii="BookmanOldStyle" w:hAnsi="BookmanOldStyle"/>
          <w:b/>
          <w:color w:val="000000"/>
          <w:sz w:val="28"/>
          <w:szCs w:val="28"/>
        </w:rPr>
        <w:t>CoS</w:t>
      </w:r>
      <w:proofErr w:type="spellEnd"/>
      <w:r>
        <w:rPr>
          <w:rFonts w:ascii="BookmanOldStyle" w:hAnsi="BookmanOldStyle"/>
          <w:b/>
          <w:color w:val="000000"/>
          <w:sz w:val="28"/>
          <w:szCs w:val="28"/>
        </w:rPr>
        <w:t>)</w:t>
      </w:r>
    </w:p>
    <w:p w:rsidR="00CF7363" w:rsidRDefault="00D24EBB">
      <w:pPr>
        <w:pStyle w:val="BodyText"/>
        <w:jc w:val="center"/>
        <w:rPr>
          <w:rFonts w:hint="eastAsia"/>
        </w:rPr>
      </w:pPr>
      <w:r>
        <w:rPr>
          <w:rFonts w:ascii="BookmanOldStyle" w:hAnsi="BookmanOldStyle"/>
          <w:b/>
          <w:color w:val="000000"/>
          <w:sz w:val="28"/>
          <w:szCs w:val="28"/>
        </w:rPr>
        <w:t xml:space="preserve">Standards Association Discretionary Fund </w:t>
      </w:r>
    </w:p>
    <w:p w:rsidR="00CF7363" w:rsidRDefault="00D24EBB">
      <w:pPr>
        <w:pStyle w:val="BodyText"/>
        <w:rPr>
          <w:rFonts w:hint="eastAsia"/>
        </w:rPr>
      </w:pPr>
      <w:r>
        <w:rPr>
          <w:rFonts w:ascii="BookmanOldStyle" w:hAnsi="BookmanOldStyle"/>
          <w:color w:val="000000"/>
        </w:rPr>
        <w:t>(The Call's primary purpose is to use seed funding to motivate members of Societies and Councils with little to no standards-related a</w:t>
      </w:r>
      <w:r>
        <w:rPr>
          <w:rFonts w:ascii="BookmanOldStyle" w:hAnsi="BookmanOldStyle"/>
          <w:color w:val="000000"/>
        </w:rPr>
        <w:t xml:space="preserve">ctivities to consider establishing them.  Standards are a means of moving academic research topics from the lab into commercial deployment. Innovative new standards-related products and services have the potential to be of benefit to humanity, meeting the </w:t>
      </w:r>
      <w:r>
        <w:rPr>
          <w:rFonts w:ascii="BookmanOldStyle" w:hAnsi="BookmanOldStyle"/>
          <w:color w:val="000000"/>
        </w:rPr>
        <w:t>IEEE’s mission.)</w:t>
      </w:r>
    </w:p>
    <w:p w:rsidR="00CF7363" w:rsidRDefault="00D24EBB">
      <w:pPr>
        <w:pStyle w:val="BodyText"/>
        <w:rPr>
          <w:rFonts w:hint="eastAsia"/>
        </w:rPr>
      </w:pPr>
      <w:r>
        <w:rPr>
          <w:rFonts w:ascii="BookmanOldStyle" w:hAnsi="BookmanOldStyle"/>
          <w:color w:val="000000"/>
        </w:rPr>
        <w:t>(</w:t>
      </w:r>
      <w:r>
        <w:rPr>
          <w:rFonts w:ascii="BookmanOldStyle" w:hAnsi="BookmanOldStyle"/>
          <w:color w:val="000000"/>
        </w:rPr>
        <w:t>Standards-related</w:t>
      </w:r>
      <w:r>
        <w:rPr>
          <w:rFonts w:ascii="BookmanOldStyle" w:hAnsi="BookmanOldStyle"/>
          <w:color w:val="000000"/>
        </w:rPr>
        <w:t xml:space="preserve"> activities bring together like minded individuals to develop a common method to meet a market need using a consensus driven process. This could be a set of definitions, a process, a practice, an interoperability specific</w:t>
      </w:r>
      <w:r>
        <w:rPr>
          <w:rFonts w:ascii="BookmanOldStyle" w:hAnsi="BookmanOldStyle"/>
          <w:color w:val="000000"/>
        </w:rPr>
        <w:t>ation, etc.)</w:t>
      </w:r>
    </w:p>
    <w:p w:rsidR="00CF7363" w:rsidRDefault="00D24EBB">
      <w:pPr>
        <w:pStyle w:val="BodyText"/>
        <w:rPr>
          <w:rFonts w:hint="eastAsia"/>
        </w:rPr>
      </w:pPr>
      <w:r>
        <w:rPr>
          <w:rFonts w:ascii="BookmanOldStyle" w:hAnsi="BookmanOldStyle"/>
          <w:color w:val="000000"/>
        </w:rPr>
        <w:t>(Please be sure to carefully review the attached FAQ prior to submitting your proposal.)</w:t>
      </w:r>
    </w:p>
    <w:p w:rsidR="00CF7363" w:rsidRDefault="00D24EBB">
      <w:pPr>
        <w:pStyle w:val="BodyText"/>
        <w:rPr>
          <w:rFonts w:ascii="BookmanOldStyle" w:hAnsi="BookmanOldStyle" w:hint="eastAsia"/>
          <w:color w:val="000000"/>
        </w:rPr>
      </w:pPr>
      <w:r>
        <w:rPr>
          <w:rFonts w:ascii="BookmanOldStyle" w:hAnsi="BookmanOldStyle"/>
          <w:b/>
          <w:bCs/>
          <w:color w:val="000000"/>
        </w:rPr>
        <w:t xml:space="preserve">Proposal Title: </w:t>
      </w:r>
      <w:r>
        <w:rPr>
          <w:rFonts w:ascii="BookmanOldStyle" w:hAnsi="BookmanOldStyle"/>
          <w:color w:val="000000"/>
        </w:rPr>
        <w:t>(Put the proposal title here.)</w:t>
      </w:r>
    </w:p>
    <w:p w:rsidR="00CF7363" w:rsidRDefault="00D24EBB">
      <w:pPr>
        <w:pStyle w:val="BodyText"/>
        <w:rPr>
          <w:rFonts w:hint="eastAsia"/>
        </w:rPr>
      </w:pPr>
      <w:r>
        <w:rPr>
          <w:rFonts w:ascii="BookmanOldStyle" w:hAnsi="BookmanOldStyle"/>
          <w:color w:val="000000"/>
        </w:rPr>
        <w:t xml:space="preserve">Is this proposal </w:t>
      </w:r>
      <w:r>
        <w:rPr>
          <w:rFonts w:ascii="BookmanOldStyle" w:hAnsi="BookmanOldStyle"/>
          <w:color w:val="000000"/>
        </w:rPr>
        <w:t>for a continuation</w:t>
      </w:r>
      <w:r>
        <w:rPr>
          <w:rFonts w:ascii="BookmanOldStyle" w:hAnsi="BookmanOldStyle"/>
          <w:color w:val="000000"/>
        </w:rPr>
        <w:t xml:space="preserve"> of a previously approved TAB </w:t>
      </w:r>
      <w:proofErr w:type="spellStart"/>
      <w:r>
        <w:rPr>
          <w:rFonts w:ascii="BookmanOldStyle" w:hAnsi="BookmanOldStyle"/>
          <w:color w:val="000000"/>
        </w:rPr>
        <w:t>CoS</w:t>
      </w:r>
      <w:proofErr w:type="spellEnd"/>
      <w:r>
        <w:rPr>
          <w:rFonts w:ascii="BookmanOldStyle" w:hAnsi="BookmanOldStyle"/>
          <w:color w:val="000000"/>
        </w:rPr>
        <w:t xml:space="preserve"> </w:t>
      </w:r>
      <w:r>
        <w:rPr>
          <w:rFonts w:ascii="BookmanOldStyle" w:hAnsi="BookmanOldStyle"/>
          <w:color w:val="000000"/>
        </w:rPr>
        <w:t>project</w:t>
      </w:r>
      <w:r>
        <w:rPr>
          <w:rFonts w:ascii="BookmanOldStyle" w:hAnsi="BookmanOldStyle"/>
          <w:color w:val="000000"/>
        </w:rPr>
        <w:t xml:space="preserve">?    </w:t>
      </w:r>
    </w:p>
    <w:p w:rsidR="00CF7363" w:rsidRDefault="00D24EBB">
      <w:pPr>
        <w:pStyle w:val="BodyText"/>
        <w:rPr>
          <w:rFonts w:hint="eastAsia"/>
        </w:rPr>
      </w:pPr>
      <w:r>
        <w:rPr>
          <w:rFonts w:ascii="BookmanOldStyle" w:hAnsi="BookmanOldStyle"/>
          <w:color w:val="000000"/>
        </w:rPr>
        <w:t xml:space="preserve">Yes, Title and Date </w:t>
      </w:r>
      <w:r>
        <w:rPr>
          <w:rFonts w:ascii="BookmanOldStyle" w:hAnsi="BookmanOldStyle"/>
          <w:color w:val="000000"/>
        </w:rPr>
        <w:t>of ap</w:t>
      </w:r>
      <w:r>
        <w:rPr>
          <w:rFonts w:ascii="BookmanOldStyle" w:hAnsi="BookmanOldStyle"/>
          <w:color w:val="000000"/>
        </w:rPr>
        <w:t>proved proposal</w:t>
      </w:r>
      <w:r>
        <w:rPr>
          <w:rFonts w:ascii="BookmanOldStyle" w:hAnsi="BookmanOldStyle"/>
          <w:color w:val="000000"/>
        </w:rPr>
        <w:t xml:space="preserve"> ________________________________________________</w:t>
      </w:r>
    </w:p>
    <w:p w:rsidR="00CF7363" w:rsidRDefault="00D24EBB">
      <w:pPr>
        <w:pStyle w:val="BodyText"/>
        <w:rPr>
          <w:rFonts w:hint="eastAsia"/>
        </w:rPr>
      </w:pPr>
      <w:r>
        <w:rPr>
          <w:rFonts w:ascii="BookmanOldStyle" w:hAnsi="BookmanOldStyle"/>
          <w:color w:val="000000"/>
        </w:rPr>
        <w:t>No__</w:t>
      </w:r>
    </w:p>
    <w:p w:rsidR="00CF7363" w:rsidRDefault="00D24EBB">
      <w:pPr>
        <w:pStyle w:val="BodyText"/>
        <w:rPr>
          <w:rFonts w:hint="eastAsia"/>
        </w:rPr>
      </w:pPr>
      <w:r>
        <w:rPr>
          <w:rFonts w:ascii="BookmanOldStyle" w:hAnsi="BookmanOldStyle"/>
          <w:color w:val="000000"/>
        </w:rPr>
        <w:t xml:space="preserve">(If a continuation, you have the option of </w:t>
      </w:r>
      <w:r>
        <w:rPr>
          <w:rFonts w:ascii="BookmanOldStyle" w:hAnsi="BookmanOldStyle"/>
          <w:color w:val="000000"/>
        </w:rPr>
        <w:t>redlining</w:t>
      </w:r>
      <w:r>
        <w:rPr>
          <w:rFonts w:ascii="BookmanOldStyle" w:hAnsi="BookmanOldStyle"/>
          <w:color w:val="000000"/>
        </w:rPr>
        <w:t xml:space="preserve"> the </w:t>
      </w:r>
      <w:r>
        <w:rPr>
          <w:rFonts w:ascii="BookmanOldStyle" w:hAnsi="BookmanOldStyle"/>
          <w:color w:val="000000"/>
        </w:rPr>
        <w:t>original</w:t>
      </w:r>
      <w:r>
        <w:rPr>
          <w:rFonts w:ascii="BookmanOldStyle" w:hAnsi="BookmanOldStyle"/>
          <w:color w:val="000000"/>
        </w:rPr>
        <w:t xml:space="preserve"> proposal and submitting it.)</w:t>
      </w:r>
    </w:p>
    <w:p w:rsidR="00CF7363" w:rsidRDefault="00D24EBB">
      <w:pPr>
        <w:pStyle w:val="BodyText"/>
        <w:rPr>
          <w:rFonts w:hint="eastAsia"/>
        </w:rPr>
      </w:pPr>
      <w:r>
        <w:rPr>
          <w:rFonts w:ascii="BookmanOldStyle" w:hAnsi="BookmanOldStyle"/>
          <w:b/>
          <w:bCs/>
          <w:color w:val="000000"/>
        </w:rPr>
        <w:t>Proposers</w:t>
      </w:r>
      <w:r>
        <w:rPr>
          <w:rFonts w:ascii="BookmanOldStyle" w:hAnsi="BookmanOldStyle"/>
          <w:b/>
          <w:bCs/>
          <w:color w:val="000000"/>
        </w:rPr>
        <w:t xml:space="preserve">: </w:t>
      </w:r>
    </w:p>
    <w:p w:rsidR="00CF7363" w:rsidRDefault="00D24EBB">
      <w:pPr>
        <w:pStyle w:val="BodyText"/>
        <w:rPr>
          <w:rFonts w:hint="eastAsia"/>
        </w:rPr>
      </w:pPr>
      <w:r>
        <w:rPr>
          <w:rFonts w:ascii="BookmanOldStyle" w:hAnsi="BookmanOldStyle"/>
          <w:color w:val="000000"/>
        </w:rPr>
        <w:t xml:space="preserve">(Fill in the </w:t>
      </w:r>
      <w:r>
        <w:rPr>
          <w:rFonts w:ascii="BookmanOldStyle" w:hAnsi="BookmanOldStyle"/>
          <w:color w:val="000000"/>
        </w:rPr>
        <w:t>table</w:t>
      </w:r>
      <w:r>
        <w:rPr>
          <w:rFonts w:ascii="BookmanOldStyle" w:hAnsi="BookmanOldStyle"/>
          <w:color w:val="000000"/>
        </w:rPr>
        <w:t xml:space="preserve"> below with the appropriate information. Add columns </w:t>
      </w:r>
      <w:r>
        <w:rPr>
          <w:rFonts w:ascii="BookmanOldStyle" w:hAnsi="BookmanOldStyle"/>
          <w:color w:val="000000"/>
        </w:rPr>
        <w:t xml:space="preserve">as </w:t>
      </w:r>
      <w:r>
        <w:rPr>
          <w:rFonts w:ascii="BookmanOldStyle" w:hAnsi="BookmanOldStyle"/>
          <w:color w:val="000000"/>
        </w:rPr>
        <w:t>needed</w:t>
      </w:r>
      <w:r>
        <w:rPr>
          <w:rFonts w:ascii="BookmanOldStyle" w:hAnsi="BookmanOldStyle"/>
          <w:color w:val="000000"/>
        </w:rPr>
        <w:t>.)</w:t>
      </w:r>
    </w:p>
    <w:tbl>
      <w:tblPr>
        <w:tblW w:w="10082" w:type="dxa"/>
        <w:tblCellMar>
          <w:top w:w="55" w:type="dxa"/>
          <w:left w:w="55" w:type="dxa"/>
          <w:bottom w:w="55" w:type="dxa"/>
          <w:right w:w="55" w:type="dxa"/>
        </w:tblCellMar>
        <w:tblLook w:val="04A0" w:firstRow="1" w:lastRow="0" w:firstColumn="1" w:lastColumn="0" w:noHBand="0" w:noVBand="1"/>
      </w:tblPr>
      <w:tblGrid>
        <w:gridCol w:w="2542"/>
        <w:gridCol w:w="3845"/>
        <w:gridCol w:w="3695"/>
      </w:tblGrid>
      <w:tr w:rsidR="00CF7363">
        <w:tc>
          <w:tcPr>
            <w:tcW w:w="2542" w:type="dxa"/>
            <w:tcBorders>
              <w:top w:val="single" w:sz="4" w:space="0" w:color="000000"/>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3845" w:type="dxa"/>
            <w:tcBorders>
              <w:top w:val="single" w:sz="4" w:space="0" w:color="000000"/>
              <w:left w:val="single" w:sz="4" w:space="0" w:color="000000"/>
              <w:bottom w:val="single" w:sz="4" w:space="0" w:color="000000"/>
            </w:tcBorders>
            <w:shd w:val="clear" w:color="auto" w:fill="auto"/>
          </w:tcPr>
          <w:p w:rsidR="00CF7363" w:rsidRDefault="00D24EBB">
            <w:pPr>
              <w:pStyle w:val="TableContents"/>
              <w:jc w:val="center"/>
              <w:rPr>
                <w:rFonts w:hint="eastAsia"/>
              </w:rPr>
            </w:pPr>
            <w:r>
              <w:rPr>
                <w:b/>
                <w:bCs/>
                <w:color w:val="000000"/>
              </w:rPr>
              <w:t>Proposal Leader</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CF7363" w:rsidRDefault="00D24EBB">
            <w:pPr>
              <w:pStyle w:val="TableContents"/>
              <w:jc w:val="center"/>
              <w:rPr>
                <w:rFonts w:hint="eastAsia"/>
              </w:rPr>
            </w:pPr>
            <w:r>
              <w:rPr>
                <w:b/>
                <w:bCs/>
                <w:color w:val="000000"/>
              </w:rPr>
              <w:t>Alternate Contact</w:t>
            </w:r>
          </w:p>
          <w:p w:rsidR="00CF7363" w:rsidRDefault="00D24EBB">
            <w:pPr>
              <w:pStyle w:val="TableContents"/>
              <w:jc w:val="center"/>
              <w:rPr>
                <w:rFonts w:hint="eastAsia"/>
              </w:rPr>
            </w:pPr>
            <w:r>
              <w:rPr>
                <w:b/>
                <w:bCs/>
                <w:color w:val="000000"/>
              </w:rPr>
              <w:t xml:space="preserve">(add more columns if </w:t>
            </w:r>
            <w:r>
              <w:rPr>
                <w:b/>
                <w:bCs/>
                <w:color w:val="000000"/>
              </w:rPr>
              <w:t>needed</w:t>
            </w:r>
            <w:r>
              <w:rPr>
                <w:b/>
                <w:bCs/>
                <w:color w:val="000000"/>
              </w:rPr>
              <w:t>)</w:t>
            </w:r>
          </w:p>
        </w:tc>
      </w:tr>
      <w:tr w:rsidR="00CF7363">
        <w:tc>
          <w:tcPr>
            <w:tcW w:w="2542" w:type="dxa"/>
            <w:tcBorders>
              <w:left w:val="single" w:sz="4" w:space="0" w:color="000000"/>
              <w:bottom w:val="single" w:sz="4" w:space="0" w:color="000000"/>
            </w:tcBorders>
            <w:shd w:val="clear" w:color="auto" w:fill="auto"/>
          </w:tcPr>
          <w:p w:rsidR="00CF7363" w:rsidRDefault="00D24EBB">
            <w:pPr>
              <w:pStyle w:val="TableContents"/>
              <w:rPr>
                <w:rFonts w:hint="eastAsia"/>
              </w:rPr>
            </w:pPr>
            <w:r>
              <w:rPr>
                <w:b/>
                <w:bCs/>
                <w:color w:val="000000"/>
              </w:rPr>
              <w:t>Name</w:t>
            </w:r>
          </w:p>
        </w:tc>
        <w:tc>
          <w:tcPr>
            <w:tcW w:w="3845" w:type="dxa"/>
            <w:tcBorders>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3695" w:type="dxa"/>
            <w:tcBorders>
              <w:left w:val="single" w:sz="4" w:space="0" w:color="000000"/>
              <w:bottom w:val="single" w:sz="4" w:space="0" w:color="000000"/>
              <w:right w:val="single" w:sz="4" w:space="0" w:color="000000"/>
            </w:tcBorders>
            <w:shd w:val="clear" w:color="auto" w:fill="auto"/>
          </w:tcPr>
          <w:p w:rsidR="00CF7363" w:rsidRDefault="00CF7363">
            <w:pPr>
              <w:pStyle w:val="TableContents"/>
              <w:rPr>
                <w:rFonts w:hint="eastAsia"/>
                <w:color w:val="000000"/>
              </w:rPr>
            </w:pPr>
          </w:p>
        </w:tc>
      </w:tr>
      <w:tr w:rsidR="00CF7363">
        <w:tc>
          <w:tcPr>
            <w:tcW w:w="2542" w:type="dxa"/>
            <w:tcBorders>
              <w:left w:val="single" w:sz="4" w:space="0" w:color="000000"/>
              <w:bottom w:val="single" w:sz="4" w:space="0" w:color="000000"/>
            </w:tcBorders>
            <w:shd w:val="clear" w:color="auto" w:fill="auto"/>
          </w:tcPr>
          <w:p w:rsidR="00CF7363" w:rsidRDefault="00D24EBB">
            <w:pPr>
              <w:pStyle w:val="TableContents"/>
              <w:rPr>
                <w:rFonts w:hint="eastAsia"/>
              </w:rPr>
            </w:pPr>
            <w:r>
              <w:rPr>
                <w:b/>
                <w:bCs/>
                <w:color w:val="000000"/>
              </w:rPr>
              <w:t>Email Address</w:t>
            </w:r>
          </w:p>
        </w:tc>
        <w:tc>
          <w:tcPr>
            <w:tcW w:w="3845" w:type="dxa"/>
            <w:tcBorders>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3695" w:type="dxa"/>
            <w:tcBorders>
              <w:left w:val="single" w:sz="4" w:space="0" w:color="000000"/>
              <w:bottom w:val="single" w:sz="4" w:space="0" w:color="000000"/>
              <w:right w:val="single" w:sz="4" w:space="0" w:color="000000"/>
            </w:tcBorders>
            <w:shd w:val="clear" w:color="auto" w:fill="auto"/>
          </w:tcPr>
          <w:p w:rsidR="00CF7363" w:rsidRDefault="00CF7363">
            <w:pPr>
              <w:pStyle w:val="TableContents"/>
              <w:rPr>
                <w:rFonts w:hint="eastAsia"/>
                <w:color w:val="000000"/>
              </w:rPr>
            </w:pPr>
          </w:p>
        </w:tc>
      </w:tr>
      <w:tr w:rsidR="00CF7363">
        <w:tc>
          <w:tcPr>
            <w:tcW w:w="2542" w:type="dxa"/>
            <w:tcBorders>
              <w:left w:val="single" w:sz="4" w:space="0" w:color="000000"/>
              <w:bottom w:val="single" w:sz="4" w:space="0" w:color="000000"/>
            </w:tcBorders>
            <w:shd w:val="clear" w:color="auto" w:fill="auto"/>
          </w:tcPr>
          <w:p w:rsidR="00CF7363" w:rsidRDefault="00D24EBB">
            <w:pPr>
              <w:pStyle w:val="TableContents"/>
              <w:rPr>
                <w:rFonts w:hint="eastAsia"/>
              </w:rPr>
            </w:pPr>
            <w:r>
              <w:rPr>
                <w:b/>
                <w:bCs/>
                <w:color w:val="000000"/>
              </w:rPr>
              <w:t>Phone Number</w:t>
            </w:r>
          </w:p>
        </w:tc>
        <w:tc>
          <w:tcPr>
            <w:tcW w:w="3845" w:type="dxa"/>
            <w:tcBorders>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3695" w:type="dxa"/>
            <w:tcBorders>
              <w:left w:val="single" w:sz="4" w:space="0" w:color="000000"/>
              <w:bottom w:val="single" w:sz="4" w:space="0" w:color="000000"/>
              <w:right w:val="single" w:sz="4" w:space="0" w:color="000000"/>
            </w:tcBorders>
            <w:shd w:val="clear" w:color="auto" w:fill="auto"/>
          </w:tcPr>
          <w:p w:rsidR="00CF7363" w:rsidRDefault="00CF7363">
            <w:pPr>
              <w:pStyle w:val="TableContents"/>
              <w:rPr>
                <w:rFonts w:hint="eastAsia"/>
                <w:color w:val="000000"/>
              </w:rPr>
            </w:pPr>
          </w:p>
        </w:tc>
      </w:tr>
      <w:tr w:rsidR="00CF7363">
        <w:tc>
          <w:tcPr>
            <w:tcW w:w="2542" w:type="dxa"/>
            <w:tcBorders>
              <w:left w:val="single" w:sz="4" w:space="0" w:color="000000"/>
              <w:bottom w:val="single" w:sz="4" w:space="0" w:color="000000"/>
            </w:tcBorders>
            <w:shd w:val="clear" w:color="auto" w:fill="auto"/>
          </w:tcPr>
          <w:p w:rsidR="00CF7363" w:rsidRDefault="00D24EBB">
            <w:pPr>
              <w:pStyle w:val="TableContents"/>
              <w:rPr>
                <w:rFonts w:hint="eastAsia"/>
              </w:rPr>
            </w:pPr>
            <w:r>
              <w:rPr>
                <w:b/>
                <w:bCs/>
                <w:color w:val="000000"/>
              </w:rPr>
              <w:lastRenderedPageBreak/>
              <w:t>Affiliation/Employer</w:t>
            </w:r>
          </w:p>
        </w:tc>
        <w:tc>
          <w:tcPr>
            <w:tcW w:w="3845" w:type="dxa"/>
            <w:tcBorders>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3695" w:type="dxa"/>
            <w:tcBorders>
              <w:left w:val="single" w:sz="4" w:space="0" w:color="000000"/>
              <w:bottom w:val="single" w:sz="4" w:space="0" w:color="000000"/>
              <w:right w:val="single" w:sz="4" w:space="0" w:color="000000"/>
            </w:tcBorders>
            <w:shd w:val="clear" w:color="auto" w:fill="auto"/>
          </w:tcPr>
          <w:p w:rsidR="00CF7363" w:rsidRDefault="00CF7363">
            <w:pPr>
              <w:pStyle w:val="TableContents"/>
              <w:rPr>
                <w:rFonts w:hint="eastAsia"/>
                <w:color w:val="000000"/>
              </w:rPr>
            </w:pPr>
          </w:p>
        </w:tc>
      </w:tr>
    </w:tbl>
    <w:p w:rsidR="00CF7363" w:rsidRDefault="00CF7363">
      <w:pPr>
        <w:pStyle w:val="BodyText"/>
        <w:rPr>
          <w:rFonts w:ascii="BookmanOldStyle" w:hAnsi="BookmanOldStyle" w:hint="eastAsia"/>
          <w:color w:val="000000"/>
        </w:rPr>
      </w:pPr>
    </w:p>
    <w:p w:rsidR="00CF7363" w:rsidRDefault="00D24EBB">
      <w:pPr>
        <w:pStyle w:val="BodyText"/>
        <w:rPr>
          <w:rFonts w:hint="eastAsia"/>
        </w:rPr>
      </w:pPr>
      <w:r>
        <w:rPr>
          <w:rFonts w:ascii="BookmanOldStyle" w:hAnsi="BookmanOldStyle"/>
          <w:b/>
          <w:bCs/>
          <w:color w:val="000000"/>
        </w:rPr>
        <w:t>Society(</w:t>
      </w:r>
      <w:proofErr w:type="spellStart"/>
      <w:r>
        <w:rPr>
          <w:rFonts w:ascii="BookmanOldStyle" w:hAnsi="BookmanOldStyle"/>
          <w:b/>
          <w:bCs/>
          <w:color w:val="000000"/>
        </w:rPr>
        <w:t>ies</w:t>
      </w:r>
      <w:proofErr w:type="spellEnd"/>
      <w:r>
        <w:rPr>
          <w:rFonts w:ascii="BookmanOldStyle" w:hAnsi="BookmanOldStyle"/>
          <w:b/>
          <w:bCs/>
          <w:color w:val="000000"/>
        </w:rPr>
        <w:t>)/Council(s)/Organizational Units(s) that are targets for or are currently sponsoring the project:</w:t>
      </w:r>
      <w:r>
        <w:rPr>
          <w:rFonts w:ascii="BookmanOldStyle" w:hAnsi="BookmanOldStyle"/>
          <w:color w:val="000000"/>
        </w:rPr>
        <w:t xml:space="preserve"> </w:t>
      </w:r>
    </w:p>
    <w:p w:rsidR="00CF7363" w:rsidRDefault="00D24EBB">
      <w:pPr>
        <w:pStyle w:val="BodyText"/>
        <w:rPr>
          <w:rFonts w:hint="eastAsia"/>
        </w:rPr>
      </w:pPr>
      <w:r>
        <w:rPr>
          <w:rFonts w:ascii="BookmanOldStyle" w:hAnsi="BookmanOldStyle"/>
          <w:color w:val="000000"/>
        </w:rPr>
        <w:t xml:space="preserve">(List the </w:t>
      </w:r>
      <w:r>
        <w:rPr>
          <w:rFonts w:ascii="BookmanOldStyle" w:hAnsi="BookmanOldStyle"/>
          <w:color w:val="000000"/>
        </w:rPr>
        <w:t>Society, Council, or Organizational Unit (OU)</w:t>
      </w:r>
      <w:r>
        <w:rPr>
          <w:rFonts w:ascii="BookmanOldStyle" w:hAnsi="BookmanOldStyle"/>
          <w:color w:val="000000"/>
        </w:rPr>
        <w:t xml:space="preserve"> here as well as the officer or representative that you have contacted.)</w:t>
      </w:r>
    </w:p>
    <w:tbl>
      <w:tblPr>
        <w:tblW w:w="10082" w:type="dxa"/>
        <w:tblCellMar>
          <w:top w:w="55" w:type="dxa"/>
          <w:left w:w="55" w:type="dxa"/>
          <w:bottom w:w="55" w:type="dxa"/>
          <w:right w:w="55" w:type="dxa"/>
        </w:tblCellMar>
        <w:tblLook w:val="04A0" w:firstRow="1" w:lastRow="0" w:firstColumn="1" w:lastColumn="0" w:noHBand="0" w:noVBand="1"/>
      </w:tblPr>
      <w:tblGrid>
        <w:gridCol w:w="2246"/>
        <w:gridCol w:w="2651"/>
        <w:gridCol w:w="2790"/>
        <w:gridCol w:w="2395"/>
      </w:tblGrid>
      <w:tr w:rsidR="00CF7363">
        <w:tc>
          <w:tcPr>
            <w:tcW w:w="2245" w:type="dxa"/>
            <w:tcBorders>
              <w:top w:val="single" w:sz="4" w:space="0" w:color="000000"/>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2651" w:type="dxa"/>
            <w:tcBorders>
              <w:top w:val="single" w:sz="4" w:space="0" w:color="000000"/>
              <w:left w:val="single" w:sz="4" w:space="0" w:color="000000"/>
              <w:bottom w:val="single" w:sz="4" w:space="0" w:color="000000"/>
            </w:tcBorders>
            <w:shd w:val="clear" w:color="auto" w:fill="auto"/>
          </w:tcPr>
          <w:p w:rsidR="00CF7363" w:rsidRDefault="00D24EBB">
            <w:pPr>
              <w:pStyle w:val="TableContents"/>
              <w:jc w:val="center"/>
              <w:rPr>
                <w:rFonts w:hint="eastAsia"/>
                <w:b/>
                <w:bCs/>
                <w:color w:val="000000"/>
              </w:rPr>
            </w:pPr>
            <w:r>
              <w:rPr>
                <w:b/>
                <w:bCs/>
                <w:color w:val="000000"/>
              </w:rPr>
              <w:t>S/C/OU 1</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CF7363" w:rsidRDefault="00D24EBB">
            <w:pPr>
              <w:pStyle w:val="TableContents"/>
              <w:jc w:val="center"/>
              <w:rPr>
                <w:rFonts w:hint="eastAsia"/>
                <w:b/>
                <w:bCs/>
                <w:color w:val="000000"/>
              </w:rPr>
            </w:pPr>
            <w:r>
              <w:rPr>
                <w:b/>
                <w:bCs/>
                <w:color w:val="000000"/>
              </w:rPr>
              <w:t>S/C/OU 2</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CF7363" w:rsidRDefault="00D24EBB">
            <w:pPr>
              <w:pStyle w:val="TableContents"/>
              <w:jc w:val="center"/>
              <w:rPr>
                <w:rFonts w:hint="eastAsia"/>
                <w:b/>
                <w:bCs/>
                <w:color w:val="000000"/>
              </w:rPr>
            </w:pPr>
            <w:r>
              <w:rPr>
                <w:b/>
                <w:bCs/>
                <w:color w:val="000000"/>
              </w:rPr>
              <w:t xml:space="preserve">S/C/OU 3 </w:t>
            </w:r>
          </w:p>
          <w:p w:rsidR="00CF7363" w:rsidRDefault="00D24EBB">
            <w:pPr>
              <w:pStyle w:val="TableContents"/>
              <w:jc w:val="center"/>
              <w:rPr>
                <w:rFonts w:hint="eastAsia"/>
                <w:b/>
                <w:bCs/>
                <w:color w:val="000000"/>
              </w:rPr>
            </w:pPr>
            <w:r>
              <w:rPr>
                <w:b/>
                <w:bCs/>
                <w:color w:val="000000"/>
              </w:rPr>
              <w:t>(add more if needed)</w:t>
            </w:r>
          </w:p>
        </w:tc>
      </w:tr>
      <w:tr w:rsidR="00CF7363">
        <w:tc>
          <w:tcPr>
            <w:tcW w:w="2245" w:type="dxa"/>
            <w:tcBorders>
              <w:left w:val="single" w:sz="4" w:space="0" w:color="000000"/>
              <w:bottom w:val="single" w:sz="4" w:space="0" w:color="000000"/>
            </w:tcBorders>
            <w:shd w:val="clear" w:color="auto" w:fill="auto"/>
          </w:tcPr>
          <w:p w:rsidR="00CF7363" w:rsidRDefault="00D24EBB">
            <w:pPr>
              <w:pStyle w:val="TableContents"/>
              <w:rPr>
                <w:rFonts w:hint="eastAsia"/>
                <w:b/>
                <w:bCs/>
              </w:rPr>
            </w:pPr>
            <w:r>
              <w:rPr>
                <w:b/>
                <w:bCs/>
              </w:rPr>
              <w:t>Name of S/C/OU</w:t>
            </w:r>
          </w:p>
        </w:tc>
        <w:tc>
          <w:tcPr>
            <w:tcW w:w="2651" w:type="dxa"/>
            <w:tcBorders>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2790" w:type="dxa"/>
            <w:tcBorders>
              <w:left w:val="single" w:sz="4" w:space="0" w:color="000000"/>
              <w:bottom w:val="single" w:sz="4" w:space="0" w:color="000000"/>
              <w:right w:val="single" w:sz="4" w:space="0" w:color="000000"/>
            </w:tcBorders>
            <w:shd w:val="clear" w:color="auto" w:fill="auto"/>
          </w:tcPr>
          <w:p w:rsidR="00CF7363" w:rsidRDefault="00CF7363">
            <w:pPr>
              <w:pStyle w:val="TableContents"/>
              <w:rPr>
                <w:rFonts w:hint="eastAsia"/>
                <w:color w:val="000000"/>
              </w:rPr>
            </w:pPr>
          </w:p>
        </w:tc>
        <w:tc>
          <w:tcPr>
            <w:tcW w:w="2395" w:type="dxa"/>
            <w:tcBorders>
              <w:left w:val="single" w:sz="4" w:space="0" w:color="000000"/>
              <w:bottom w:val="single" w:sz="4" w:space="0" w:color="000000"/>
              <w:right w:val="single" w:sz="4" w:space="0" w:color="000000"/>
            </w:tcBorders>
            <w:shd w:val="clear" w:color="auto" w:fill="auto"/>
          </w:tcPr>
          <w:p w:rsidR="00CF7363" w:rsidRDefault="00CF7363">
            <w:pPr>
              <w:pStyle w:val="TableContents"/>
              <w:rPr>
                <w:rFonts w:hint="eastAsia"/>
                <w:color w:val="000000"/>
              </w:rPr>
            </w:pPr>
          </w:p>
        </w:tc>
      </w:tr>
      <w:tr w:rsidR="00CF7363">
        <w:tc>
          <w:tcPr>
            <w:tcW w:w="2245" w:type="dxa"/>
            <w:tcBorders>
              <w:left w:val="single" w:sz="4" w:space="0" w:color="000000"/>
              <w:bottom w:val="single" w:sz="4" w:space="0" w:color="000000"/>
            </w:tcBorders>
            <w:shd w:val="clear" w:color="auto" w:fill="auto"/>
          </w:tcPr>
          <w:p w:rsidR="00CF7363" w:rsidRDefault="00D24EBB">
            <w:pPr>
              <w:pStyle w:val="TableContents"/>
              <w:rPr>
                <w:rFonts w:hint="eastAsia"/>
              </w:rPr>
            </w:pPr>
            <w:r>
              <w:rPr>
                <w:b/>
                <w:bCs/>
                <w:color w:val="000000"/>
              </w:rPr>
              <w:t>Name of Contact</w:t>
            </w:r>
          </w:p>
        </w:tc>
        <w:tc>
          <w:tcPr>
            <w:tcW w:w="2651" w:type="dxa"/>
            <w:tcBorders>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2790" w:type="dxa"/>
            <w:tcBorders>
              <w:left w:val="single" w:sz="4" w:space="0" w:color="000000"/>
              <w:bottom w:val="single" w:sz="4" w:space="0" w:color="000000"/>
              <w:right w:val="single" w:sz="4" w:space="0" w:color="000000"/>
            </w:tcBorders>
            <w:shd w:val="clear" w:color="auto" w:fill="auto"/>
          </w:tcPr>
          <w:p w:rsidR="00CF7363" w:rsidRDefault="00CF7363">
            <w:pPr>
              <w:pStyle w:val="TableContents"/>
              <w:rPr>
                <w:rFonts w:hint="eastAsia"/>
                <w:color w:val="000000"/>
              </w:rPr>
            </w:pPr>
          </w:p>
        </w:tc>
        <w:tc>
          <w:tcPr>
            <w:tcW w:w="2395" w:type="dxa"/>
            <w:tcBorders>
              <w:left w:val="single" w:sz="4" w:space="0" w:color="000000"/>
              <w:bottom w:val="single" w:sz="4" w:space="0" w:color="000000"/>
              <w:right w:val="single" w:sz="4" w:space="0" w:color="000000"/>
            </w:tcBorders>
            <w:shd w:val="clear" w:color="auto" w:fill="auto"/>
          </w:tcPr>
          <w:p w:rsidR="00CF7363" w:rsidRDefault="00CF7363">
            <w:pPr>
              <w:pStyle w:val="TableContents"/>
              <w:rPr>
                <w:rFonts w:hint="eastAsia"/>
                <w:color w:val="000000"/>
              </w:rPr>
            </w:pPr>
          </w:p>
        </w:tc>
      </w:tr>
      <w:tr w:rsidR="00CF7363">
        <w:tc>
          <w:tcPr>
            <w:tcW w:w="2245" w:type="dxa"/>
            <w:tcBorders>
              <w:left w:val="single" w:sz="4" w:space="0" w:color="000000"/>
              <w:bottom w:val="single" w:sz="4" w:space="0" w:color="000000"/>
            </w:tcBorders>
            <w:shd w:val="clear" w:color="auto" w:fill="auto"/>
          </w:tcPr>
          <w:p w:rsidR="00CF7363" w:rsidRDefault="00D24EBB">
            <w:pPr>
              <w:pStyle w:val="TableContents"/>
              <w:rPr>
                <w:rFonts w:hint="eastAsia"/>
              </w:rPr>
            </w:pPr>
            <w:r>
              <w:rPr>
                <w:b/>
                <w:bCs/>
                <w:color w:val="000000"/>
              </w:rPr>
              <w:t>Email Address</w:t>
            </w:r>
          </w:p>
        </w:tc>
        <w:tc>
          <w:tcPr>
            <w:tcW w:w="2651" w:type="dxa"/>
            <w:tcBorders>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2790" w:type="dxa"/>
            <w:tcBorders>
              <w:left w:val="single" w:sz="4" w:space="0" w:color="000000"/>
              <w:bottom w:val="single" w:sz="4" w:space="0" w:color="000000"/>
              <w:right w:val="single" w:sz="4" w:space="0" w:color="000000"/>
            </w:tcBorders>
            <w:shd w:val="clear" w:color="auto" w:fill="auto"/>
          </w:tcPr>
          <w:p w:rsidR="00CF7363" w:rsidRDefault="00CF7363">
            <w:pPr>
              <w:pStyle w:val="TableContents"/>
              <w:rPr>
                <w:rFonts w:hint="eastAsia"/>
                <w:color w:val="000000"/>
              </w:rPr>
            </w:pPr>
          </w:p>
        </w:tc>
        <w:tc>
          <w:tcPr>
            <w:tcW w:w="2395" w:type="dxa"/>
            <w:tcBorders>
              <w:left w:val="single" w:sz="4" w:space="0" w:color="000000"/>
              <w:bottom w:val="single" w:sz="4" w:space="0" w:color="000000"/>
              <w:right w:val="single" w:sz="4" w:space="0" w:color="000000"/>
            </w:tcBorders>
            <w:shd w:val="clear" w:color="auto" w:fill="auto"/>
          </w:tcPr>
          <w:p w:rsidR="00CF7363" w:rsidRDefault="00CF7363">
            <w:pPr>
              <w:pStyle w:val="TableContents"/>
              <w:rPr>
                <w:rFonts w:hint="eastAsia"/>
                <w:color w:val="000000"/>
              </w:rPr>
            </w:pPr>
          </w:p>
        </w:tc>
      </w:tr>
      <w:tr w:rsidR="00CF7363">
        <w:tc>
          <w:tcPr>
            <w:tcW w:w="2245" w:type="dxa"/>
            <w:tcBorders>
              <w:left w:val="single" w:sz="4" w:space="0" w:color="000000"/>
              <w:bottom w:val="single" w:sz="4" w:space="0" w:color="000000"/>
            </w:tcBorders>
            <w:shd w:val="clear" w:color="auto" w:fill="auto"/>
          </w:tcPr>
          <w:p w:rsidR="00CF7363" w:rsidRDefault="00D24EBB">
            <w:pPr>
              <w:pStyle w:val="TableContents"/>
              <w:rPr>
                <w:rFonts w:hint="eastAsia"/>
              </w:rPr>
            </w:pPr>
            <w:r>
              <w:rPr>
                <w:b/>
                <w:bCs/>
                <w:color w:val="000000"/>
              </w:rPr>
              <w:t>Phone Number</w:t>
            </w:r>
          </w:p>
        </w:tc>
        <w:tc>
          <w:tcPr>
            <w:tcW w:w="2651" w:type="dxa"/>
            <w:tcBorders>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2790" w:type="dxa"/>
            <w:tcBorders>
              <w:left w:val="single" w:sz="4" w:space="0" w:color="000000"/>
              <w:bottom w:val="single" w:sz="4" w:space="0" w:color="000000"/>
              <w:right w:val="single" w:sz="4" w:space="0" w:color="000000"/>
            </w:tcBorders>
            <w:shd w:val="clear" w:color="auto" w:fill="auto"/>
          </w:tcPr>
          <w:p w:rsidR="00CF7363" w:rsidRDefault="00CF7363">
            <w:pPr>
              <w:pStyle w:val="TableContents"/>
              <w:rPr>
                <w:rFonts w:hint="eastAsia"/>
                <w:color w:val="000000"/>
              </w:rPr>
            </w:pPr>
          </w:p>
        </w:tc>
        <w:tc>
          <w:tcPr>
            <w:tcW w:w="2395" w:type="dxa"/>
            <w:tcBorders>
              <w:left w:val="single" w:sz="4" w:space="0" w:color="000000"/>
              <w:bottom w:val="single" w:sz="4" w:space="0" w:color="000000"/>
              <w:right w:val="single" w:sz="4" w:space="0" w:color="000000"/>
            </w:tcBorders>
            <w:shd w:val="clear" w:color="auto" w:fill="auto"/>
          </w:tcPr>
          <w:p w:rsidR="00CF7363" w:rsidRDefault="00CF7363">
            <w:pPr>
              <w:pStyle w:val="TableContents"/>
              <w:rPr>
                <w:rFonts w:hint="eastAsia"/>
                <w:color w:val="000000"/>
              </w:rPr>
            </w:pPr>
          </w:p>
        </w:tc>
      </w:tr>
    </w:tbl>
    <w:p w:rsidR="00CF7363" w:rsidRDefault="00CF7363">
      <w:pPr>
        <w:pStyle w:val="BodyText"/>
        <w:rPr>
          <w:rFonts w:ascii="BookmanOldStyle" w:hAnsi="BookmanOldStyle" w:hint="eastAsia"/>
          <w:b/>
          <w:bCs/>
          <w:color w:val="000000"/>
        </w:rPr>
      </w:pPr>
    </w:p>
    <w:p w:rsidR="00CF7363" w:rsidRDefault="00D24EBB">
      <w:pPr>
        <w:pStyle w:val="BodyText"/>
        <w:rPr>
          <w:rFonts w:hint="eastAsia"/>
        </w:rPr>
      </w:pPr>
      <w:r>
        <w:rPr>
          <w:rFonts w:ascii="BookmanOldStyle" w:hAnsi="BookmanOldStyle"/>
          <w:b/>
          <w:color w:val="000000"/>
        </w:rPr>
        <w:t>0.</w:t>
      </w:r>
      <w:r>
        <w:rPr>
          <w:rFonts w:ascii="BookmanOldStyle" w:hAnsi="BookmanOldStyle"/>
          <w:b/>
          <w:color w:val="000000"/>
        </w:rPr>
        <w:t xml:space="preserve"> Context</w:t>
      </w:r>
    </w:p>
    <w:p w:rsidR="00CF7363" w:rsidRDefault="00D24EBB">
      <w:pPr>
        <w:pStyle w:val="BodyText"/>
        <w:rPr>
          <w:rFonts w:hint="eastAsia"/>
        </w:rPr>
      </w:pPr>
      <w:r>
        <w:rPr>
          <w:rFonts w:ascii="BookmanOldStyle" w:hAnsi="BookmanOldStyle"/>
          <w:color w:val="000000"/>
        </w:rPr>
        <w:t>(If you wish to describe some larger problem or scope of work, of which your proposed project is a part, then do it here. The remainder of the proposal must specifically address your proposed project.)</w:t>
      </w:r>
    </w:p>
    <w:p w:rsidR="00CF7363" w:rsidRDefault="00D24EBB">
      <w:pPr>
        <w:pStyle w:val="BodyText"/>
        <w:rPr>
          <w:rFonts w:hint="eastAsia"/>
          <w:color w:val="339966"/>
        </w:rPr>
      </w:pPr>
      <w:r>
        <w:rPr>
          <w:rFonts w:ascii="BookmanOldStyle" w:hAnsi="BookmanOldStyle"/>
          <w:b/>
          <w:color w:val="000000"/>
        </w:rPr>
        <w:t xml:space="preserve">1. </w:t>
      </w:r>
      <w:bookmarkStart w:id="1" w:name="_Hlk27557212"/>
      <w:r>
        <w:rPr>
          <w:rFonts w:ascii="BookmanOldStyle" w:hAnsi="BookmanOldStyle"/>
          <w:b/>
          <w:color w:val="000000"/>
        </w:rPr>
        <w:t>Specific, Measurable, Achievable, Relevant</w:t>
      </w:r>
      <w:r>
        <w:rPr>
          <w:rFonts w:ascii="BookmanOldStyle" w:hAnsi="BookmanOldStyle"/>
          <w:b/>
          <w:color w:val="000000"/>
        </w:rPr>
        <w:t xml:space="preserve">, Time-Oriented </w:t>
      </w:r>
      <w:bookmarkEnd w:id="1"/>
      <w:r>
        <w:rPr>
          <w:rFonts w:ascii="BookmanOldStyle" w:hAnsi="BookmanOldStyle"/>
          <w:b/>
          <w:color w:val="000000"/>
        </w:rPr>
        <w:t>(S.M.A.R.T.) Objective(s)</w:t>
      </w:r>
      <w:r>
        <w:rPr>
          <w:rStyle w:val="FootnoteAnchor"/>
          <w:rFonts w:ascii="BookmanOldStyle" w:hAnsi="BookmanOldStyle"/>
          <w:b/>
          <w:color w:val="000000"/>
        </w:rPr>
        <w:footnoteReference w:id="1"/>
      </w:r>
    </w:p>
    <w:p w:rsidR="00CF7363" w:rsidRDefault="00D24EBB">
      <w:pPr>
        <w:pStyle w:val="BodyText"/>
        <w:rPr>
          <w:rFonts w:hint="eastAsia"/>
          <w:color w:val="339966"/>
        </w:rPr>
      </w:pPr>
      <w:r>
        <w:rPr>
          <w:rFonts w:ascii="BookmanOldStyle" w:hAnsi="BookmanOldStyle"/>
          <w:color w:val="000000"/>
        </w:rPr>
        <w:t xml:space="preserve">(The S.M.A.R.T. objectives will be consulted throughout proposal evaluation and project execution: </w:t>
      </w:r>
    </w:p>
    <w:p w:rsidR="00CF7363" w:rsidRDefault="00D24EBB">
      <w:pPr>
        <w:pStyle w:val="BodyText"/>
        <w:numPr>
          <w:ilvl w:val="0"/>
          <w:numId w:val="2"/>
        </w:numPr>
        <w:rPr>
          <w:rFonts w:hint="eastAsia"/>
          <w:color w:val="339966"/>
        </w:rPr>
      </w:pPr>
      <w:r>
        <w:rPr>
          <w:rFonts w:ascii="BookmanOldStyle" w:hAnsi="BookmanOldStyle"/>
          <w:color w:val="000000"/>
        </w:rPr>
        <w:t>Evaluation: Proposal grading will be based primarily upon the strength of the objective(s) as compared against th</w:t>
      </w:r>
      <w:r>
        <w:rPr>
          <w:rFonts w:ascii="BookmanOldStyle" w:hAnsi="BookmanOldStyle"/>
          <w:color w:val="000000"/>
        </w:rPr>
        <w:t xml:space="preserve">e primary mission of the funding program—to stimulate standards-related activities in areas that are innovative or novel, particularly among Societies and Councils with little or no current standards work. </w:t>
      </w:r>
    </w:p>
    <w:p w:rsidR="00CF7363" w:rsidRDefault="00D24EBB">
      <w:pPr>
        <w:pStyle w:val="BodyText"/>
        <w:numPr>
          <w:ilvl w:val="0"/>
          <w:numId w:val="2"/>
        </w:numPr>
        <w:rPr>
          <w:rFonts w:hint="eastAsia"/>
          <w:color w:val="339966"/>
        </w:rPr>
      </w:pPr>
      <w:r>
        <w:rPr>
          <w:rFonts w:ascii="BookmanOldStyle" w:hAnsi="BookmanOldStyle"/>
          <w:color w:val="000000"/>
        </w:rPr>
        <w:t>Progress tracking: Progress will be reported in t</w:t>
      </w:r>
      <w:r>
        <w:rPr>
          <w:rFonts w:ascii="BookmanOldStyle" w:hAnsi="BookmanOldStyle"/>
          <w:color w:val="000000"/>
        </w:rPr>
        <w:t xml:space="preserve">erms of the objective(s). </w:t>
      </w:r>
    </w:p>
    <w:p w:rsidR="00CF7363" w:rsidRDefault="00D24EBB">
      <w:pPr>
        <w:pStyle w:val="BodyText"/>
        <w:numPr>
          <w:ilvl w:val="0"/>
          <w:numId w:val="2"/>
        </w:numPr>
        <w:rPr>
          <w:rFonts w:hint="eastAsia"/>
          <w:color w:val="339966"/>
        </w:rPr>
      </w:pPr>
      <w:r>
        <w:rPr>
          <w:rFonts w:ascii="BookmanOldStyle" w:hAnsi="BookmanOldStyle"/>
          <w:color w:val="000000"/>
        </w:rPr>
        <w:t xml:space="preserve">Success measurement: Success will be evaluated in terms of how well the objective(s) are met. </w:t>
      </w:r>
    </w:p>
    <w:p w:rsidR="00CF7363" w:rsidRDefault="00D24EBB">
      <w:pPr>
        <w:pStyle w:val="BodyText"/>
        <w:rPr>
          <w:rFonts w:hint="eastAsia"/>
        </w:rPr>
      </w:pPr>
      <w:r>
        <w:rPr>
          <w:rFonts w:ascii="BookmanOldStyle" w:hAnsi="BookmanOldStyle"/>
          <w:color w:val="000000"/>
        </w:rPr>
        <w:t>Bear these three uses in mind as you phrase the objective(s). The time spent in formulating a strong statement of the objective(s) wil</w:t>
      </w:r>
      <w:r>
        <w:rPr>
          <w:rFonts w:ascii="BookmanOldStyle" w:hAnsi="BookmanOldStyle"/>
          <w:color w:val="000000"/>
        </w:rPr>
        <w:t xml:space="preserve">l be more than repaid in simplified reporting.  The following table should be used to describe your objective(s). The table may be replicated if you </w:t>
      </w:r>
      <w:r>
        <w:rPr>
          <w:rFonts w:ascii="BookmanOldStyle" w:hAnsi="BookmanOldStyle"/>
          <w:color w:val="000000"/>
        </w:rPr>
        <w:lastRenderedPageBreak/>
        <w:t>offer more than a single objective. If you think the questions are redundant with other parts of the propos</w:t>
      </w:r>
      <w:r>
        <w:rPr>
          <w:rFonts w:ascii="BookmanOldStyle" w:hAnsi="BookmanOldStyle"/>
          <w:color w:val="000000"/>
        </w:rPr>
        <w:t>al format, you’re right! The remainder of the proposal allows you to expand and explain what you write here.)</w:t>
      </w: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1708"/>
        <w:gridCol w:w="8264"/>
      </w:tblGrid>
      <w:tr w:rsidR="00CF7363">
        <w:trPr>
          <w:tblHeader/>
        </w:trPr>
        <w:tc>
          <w:tcPr>
            <w:tcW w:w="1708" w:type="dxa"/>
            <w:tcBorders>
              <w:top w:val="single" w:sz="4" w:space="0" w:color="000000"/>
              <w:left w:val="single" w:sz="4" w:space="0" w:color="000000"/>
              <w:bottom w:val="single" w:sz="4" w:space="0" w:color="000000"/>
            </w:tcBorders>
            <w:shd w:val="clear" w:color="auto" w:fill="auto"/>
          </w:tcPr>
          <w:p w:rsidR="00CF7363" w:rsidRDefault="00D24EBB">
            <w:pPr>
              <w:pStyle w:val="TableHeading"/>
              <w:rPr>
                <w:rFonts w:hint="eastAsia"/>
                <w:color w:val="000000"/>
              </w:rPr>
            </w:pPr>
            <w:r>
              <w:rPr>
                <w:color w:val="000000"/>
              </w:rPr>
              <w:t>Criteria</w:t>
            </w:r>
          </w:p>
        </w:tc>
        <w:tc>
          <w:tcPr>
            <w:tcW w:w="8263" w:type="dxa"/>
            <w:tcBorders>
              <w:top w:val="single" w:sz="4" w:space="0" w:color="000000"/>
              <w:left w:val="single" w:sz="4" w:space="0" w:color="000000"/>
              <w:bottom w:val="single" w:sz="4" w:space="0" w:color="000000"/>
              <w:right w:val="single" w:sz="4" w:space="0" w:color="000000"/>
            </w:tcBorders>
            <w:shd w:val="clear" w:color="auto" w:fill="auto"/>
          </w:tcPr>
          <w:p w:rsidR="00CF7363" w:rsidRDefault="00D24EBB">
            <w:pPr>
              <w:pStyle w:val="TableHeading"/>
              <w:rPr>
                <w:rFonts w:hint="eastAsia"/>
                <w:color w:val="000000"/>
              </w:rPr>
            </w:pPr>
            <w:r>
              <w:rPr>
                <w:color w:val="000000"/>
              </w:rPr>
              <w:t>Proposal Objective Description</w:t>
            </w:r>
          </w:p>
        </w:tc>
      </w:tr>
      <w:tr w:rsidR="00CF7363">
        <w:tc>
          <w:tcPr>
            <w:tcW w:w="1708" w:type="dxa"/>
            <w:tcBorders>
              <w:left w:val="single" w:sz="4" w:space="0" w:color="000000"/>
              <w:bottom w:val="single" w:sz="4" w:space="0" w:color="000000"/>
            </w:tcBorders>
            <w:shd w:val="clear" w:color="auto" w:fill="auto"/>
          </w:tcPr>
          <w:p w:rsidR="00CF7363" w:rsidRDefault="00D24EBB">
            <w:pPr>
              <w:pStyle w:val="TableContents"/>
              <w:rPr>
                <w:rFonts w:hint="eastAsia"/>
                <w:b/>
                <w:bCs/>
                <w:color w:val="000000"/>
              </w:rPr>
            </w:pPr>
            <w:r>
              <w:rPr>
                <w:b/>
                <w:bCs/>
                <w:color w:val="000000"/>
              </w:rPr>
              <w:t>Specific</w:t>
            </w:r>
          </w:p>
        </w:tc>
        <w:tc>
          <w:tcPr>
            <w:tcW w:w="8263" w:type="dxa"/>
            <w:tcBorders>
              <w:left w:val="single" w:sz="4" w:space="0" w:color="000000"/>
              <w:bottom w:val="single" w:sz="4" w:space="0" w:color="000000"/>
              <w:right w:val="single" w:sz="4" w:space="0" w:color="000000"/>
            </w:tcBorders>
            <w:shd w:val="clear" w:color="auto" w:fill="auto"/>
          </w:tcPr>
          <w:p w:rsidR="00CF7363" w:rsidRDefault="00D24EBB">
            <w:pPr>
              <w:pStyle w:val="TableContents"/>
              <w:rPr>
                <w:rFonts w:hint="eastAsia"/>
              </w:rPr>
            </w:pPr>
            <w:r>
              <w:rPr>
                <w:color w:val="000000"/>
              </w:rPr>
              <w:t xml:space="preserve">(What will you achieve? How will you know when it is </w:t>
            </w:r>
            <w:r>
              <w:rPr>
                <w:color w:val="000000"/>
              </w:rPr>
              <w:t>accomplished</w:t>
            </w:r>
            <w:r>
              <w:rPr>
                <w:color w:val="000000"/>
              </w:rPr>
              <w:t>?)</w:t>
            </w:r>
          </w:p>
        </w:tc>
      </w:tr>
      <w:tr w:rsidR="00CF7363">
        <w:tc>
          <w:tcPr>
            <w:tcW w:w="1708" w:type="dxa"/>
            <w:tcBorders>
              <w:left w:val="single" w:sz="4" w:space="0" w:color="000000"/>
              <w:bottom w:val="single" w:sz="4" w:space="0" w:color="000000"/>
            </w:tcBorders>
            <w:shd w:val="clear" w:color="auto" w:fill="auto"/>
          </w:tcPr>
          <w:p w:rsidR="00CF7363" w:rsidRDefault="00D24EBB">
            <w:pPr>
              <w:pStyle w:val="TableContents"/>
              <w:rPr>
                <w:rFonts w:hint="eastAsia"/>
                <w:b/>
                <w:bCs/>
                <w:color w:val="000000"/>
              </w:rPr>
            </w:pPr>
            <w:r>
              <w:rPr>
                <w:b/>
                <w:bCs/>
                <w:color w:val="000000"/>
              </w:rPr>
              <w:t>Measurable</w:t>
            </w:r>
          </w:p>
        </w:tc>
        <w:tc>
          <w:tcPr>
            <w:tcW w:w="8263" w:type="dxa"/>
            <w:tcBorders>
              <w:left w:val="single" w:sz="4" w:space="0" w:color="000000"/>
              <w:bottom w:val="single" w:sz="4" w:space="0" w:color="000000"/>
              <w:right w:val="single" w:sz="4" w:space="0" w:color="000000"/>
            </w:tcBorders>
            <w:shd w:val="clear" w:color="auto" w:fill="auto"/>
          </w:tcPr>
          <w:p w:rsidR="00CF7363" w:rsidRDefault="00D24EBB">
            <w:pPr>
              <w:pStyle w:val="TableContents"/>
              <w:rPr>
                <w:rFonts w:hint="eastAsia"/>
                <w:color w:val="000000"/>
              </w:rPr>
            </w:pPr>
            <w:r>
              <w:rPr>
                <w:color w:val="000000"/>
              </w:rPr>
              <w:t xml:space="preserve">(What are your </w:t>
            </w:r>
            <w:r>
              <w:rPr>
                <w:color w:val="000000"/>
              </w:rPr>
              <w:t>expectations regarding quantity, quality, frequency and cost?)</w:t>
            </w:r>
          </w:p>
        </w:tc>
      </w:tr>
      <w:tr w:rsidR="00CF7363">
        <w:tc>
          <w:tcPr>
            <w:tcW w:w="1708" w:type="dxa"/>
            <w:tcBorders>
              <w:left w:val="single" w:sz="4" w:space="0" w:color="000000"/>
              <w:bottom w:val="single" w:sz="4" w:space="0" w:color="000000"/>
            </w:tcBorders>
            <w:shd w:val="clear" w:color="auto" w:fill="auto"/>
          </w:tcPr>
          <w:p w:rsidR="00CF7363" w:rsidRDefault="00D24EBB">
            <w:pPr>
              <w:pStyle w:val="TableContents"/>
              <w:rPr>
                <w:rFonts w:hint="eastAsia"/>
                <w:b/>
                <w:bCs/>
                <w:color w:val="000000"/>
              </w:rPr>
            </w:pPr>
            <w:r>
              <w:rPr>
                <w:b/>
                <w:bCs/>
                <w:color w:val="000000"/>
              </w:rPr>
              <w:t>Achievable</w:t>
            </w:r>
          </w:p>
        </w:tc>
        <w:tc>
          <w:tcPr>
            <w:tcW w:w="8263" w:type="dxa"/>
            <w:tcBorders>
              <w:left w:val="single" w:sz="4" w:space="0" w:color="000000"/>
              <w:bottom w:val="single" w:sz="4" w:space="0" w:color="000000"/>
              <w:right w:val="single" w:sz="4" w:space="0" w:color="000000"/>
            </w:tcBorders>
            <w:shd w:val="clear" w:color="auto" w:fill="auto"/>
          </w:tcPr>
          <w:p w:rsidR="00CF7363" w:rsidRDefault="00D24EBB">
            <w:pPr>
              <w:pStyle w:val="TableContents"/>
              <w:rPr>
                <w:rFonts w:hint="eastAsia"/>
                <w:color w:val="000000"/>
              </w:rPr>
            </w:pPr>
            <w:r>
              <w:rPr>
                <w:color w:val="000000"/>
              </w:rPr>
              <w:t>(What are the knowledge, skills, experience, resources need to achieve the objective? Are their external constraints that need to be considered?)</w:t>
            </w:r>
          </w:p>
        </w:tc>
      </w:tr>
      <w:tr w:rsidR="00CF7363">
        <w:tc>
          <w:tcPr>
            <w:tcW w:w="1708" w:type="dxa"/>
            <w:tcBorders>
              <w:left w:val="single" w:sz="4" w:space="0" w:color="000000"/>
              <w:bottom w:val="single" w:sz="4" w:space="0" w:color="000000"/>
            </w:tcBorders>
            <w:shd w:val="clear" w:color="auto" w:fill="auto"/>
          </w:tcPr>
          <w:p w:rsidR="00CF7363" w:rsidRDefault="00D24EBB">
            <w:pPr>
              <w:pStyle w:val="TableContents"/>
              <w:rPr>
                <w:rFonts w:hint="eastAsia"/>
                <w:b/>
                <w:bCs/>
                <w:color w:val="000000"/>
              </w:rPr>
            </w:pPr>
            <w:r>
              <w:rPr>
                <w:b/>
                <w:bCs/>
                <w:color w:val="000000"/>
              </w:rPr>
              <w:t>Relevant</w:t>
            </w:r>
          </w:p>
        </w:tc>
        <w:tc>
          <w:tcPr>
            <w:tcW w:w="8263" w:type="dxa"/>
            <w:tcBorders>
              <w:left w:val="single" w:sz="4" w:space="0" w:color="000000"/>
              <w:bottom w:val="single" w:sz="4" w:space="0" w:color="000000"/>
              <w:right w:val="single" w:sz="4" w:space="0" w:color="000000"/>
            </w:tcBorders>
            <w:shd w:val="clear" w:color="auto" w:fill="auto"/>
          </w:tcPr>
          <w:p w:rsidR="00CF7363" w:rsidRDefault="00D24EBB">
            <w:pPr>
              <w:pStyle w:val="TableContents"/>
              <w:rPr>
                <w:rFonts w:hint="eastAsia"/>
              </w:rPr>
            </w:pPr>
            <w:r>
              <w:rPr>
                <w:color w:val="000000"/>
              </w:rPr>
              <w:t>(How does the objective r</w:t>
            </w:r>
            <w:r>
              <w:rPr>
                <w:color w:val="000000"/>
              </w:rPr>
              <w:t>elate to the goals of the call for proposals?)</w:t>
            </w:r>
          </w:p>
        </w:tc>
      </w:tr>
      <w:tr w:rsidR="00CF7363">
        <w:tc>
          <w:tcPr>
            <w:tcW w:w="1708" w:type="dxa"/>
            <w:tcBorders>
              <w:left w:val="single" w:sz="4" w:space="0" w:color="000000"/>
              <w:bottom w:val="single" w:sz="4" w:space="0" w:color="000000"/>
            </w:tcBorders>
            <w:shd w:val="clear" w:color="auto" w:fill="auto"/>
          </w:tcPr>
          <w:p w:rsidR="00CF7363" w:rsidRDefault="00D24EBB">
            <w:pPr>
              <w:pStyle w:val="TableContents"/>
              <w:rPr>
                <w:rFonts w:hint="eastAsia"/>
                <w:b/>
                <w:bCs/>
                <w:color w:val="000000"/>
              </w:rPr>
            </w:pPr>
            <w:r>
              <w:rPr>
                <w:b/>
                <w:bCs/>
                <w:color w:val="000000"/>
              </w:rPr>
              <w:t>Time-Oriented</w:t>
            </w:r>
          </w:p>
        </w:tc>
        <w:tc>
          <w:tcPr>
            <w:tcW w:w="8263" w:type="dxa"/>
            <w:tcBorders>
              <w:left w:val="single" w:sz="4" w:space="0" w:color="000000"/>
              <w:bottom w:val="single" w:sz="4" w:space="0" w:color="000000"/>
              <w:right w:val="single" w:sz="4" w:space="0" w:color="000000"/>
            </w:tcBorders>
            <w:shd w:val="clear" w:color="auto" w:fill="auto"/>
          </w:tcPr>
          <w:p w:rsidR="00CF7363" w:rsidRDefault="00D24EBB">
            <w:pPr>
              <w:pStyle w:val="TableContents"/>
              <w:rPr>
                <w:rFonts w:hint="eastAsia"/>
                <w:color w:val="000000"/>
              </w:rPr>
            </w:pPr>
            <w:r>
              <w:rPr>
                <w:color w:val="000000"/>
              </w:rPr>
              <w:t>(When will it be completed? What are the milestones toward completion?)</w:t>
            </w:r>
          </w:p>
        </w:tc>
      </w:tr>
    </w:tbl>
    <w:p w:rsidR="00CF7363" w:rsidRDefault="00CF7363">
      <w:pPr>
        <w:pStyle w:val="BodyText"/>
        <w:rPr>
          <w:rFonts w:ascii="BookmanOldStyle" w:hAnsi="BookmanOldStyle" w:hint="eastAsia"/>
          <w:color w:val="000000"/>
        </w:rPr>
      </w:pPr>
    </w:p>
    <w:p w:rsidR="00CF7363" w:rsidRDefault="00D24EBB">
      <w:pPr>
        <w:pStyle w:val="BodyText"/>
        <w:rPr>
          <w:rFonts w:ascii="BookmanOldStyle" w:hAnsi="BookmanOldStyle" w:hint="eastAsia"/>
          <w:b/>
        </w:rPr>
      </w:pPr>
      <w:r>
        <w:rPr>
          <w:rFonts w:ascii="BookmanOldStyle" w:hAnsi="BookmanOldStyle"/>
          <w:b/>
          <w:color w:val="000000"/>
        </w:rPr>
        <w:t xml:space="preserve">2. Scope of Work </w:t>
      </w:r>
    </w:p>
    <w:p w:rsidR="00CF7363" w:rsidRDefault="00D24EBB">
      <w:pPr>
        <w:pStyle w:val="BodyText"/>
        <w:rPr>
          <w:rFonts w:hint="eastAsia"/>
        </w:rPr>
      </w:pPr>
      <w:r>
        <w:rPr>
          <w:rFonts w:ascii="BookmanOldStyle" w:hAnsi="BookmanOldStyle"/>
          <w:color w:val="000000"/>
        </w:rPr>
        <w:t>(Provide a description or statement of the work to be undertaken, the products of the work, and the st</w:t>
      </w:r>
      <w:r>
        <w:rPr>
          <w:rFonts w:ascii="BookmanOldStyle" w:hAnsi="BookmanOldStyle"/>
          <w:color w:val="000000"/>
        </w:rPr>
        <w:t>eps to be taken in performing the work. Explain the relationship of the work and the products to achieving the SMART objectives.)</w:t>
      </w:r>
    </w:p>
    <w:p w:rsidR="00CF7363" w:rsidRDefault="00D24EBB">
      <w:pPr>
        <w:pStyle w:val="BodyText"/>
        <w:rPr>
          <w:rFonts w:ascii="BookmanOldStyle" w:hAnsi="BookmanOldStyle" w:hint="eastAsia"/>
          <w:b/>
          <w:bCs/>
        </w:rPr>
      </w:pPr>
      <w:r>
        <w:rPr>
          <w:rFonts w:ascii="BookmanOldStyle" w:hAnsi="BookmanOldStyle"/>
          <w:b/>
          <w:bCs/>
          <w:color w:val="000000"/>
        </w:rPr>
        <w:t>3. Expertise and Experience</w:t>
      </w:r>
    </w:p>
    <w:p w:rsidR="00CF7363" w:rsidRDefault="00D24EBB">
      <w:pPr>
        <w:pStyle w:val="BodyText"/>
        <w:rPr>
          <w:rFonts w:hint="eastAsia"/>
          <w:color w:val="000000"/>
        </w:rPr>
      </w:pPr>
      <w:r>
        <w:rPr>
          <w:rFonts w:ascii="BookmanOldStyle" w:hAnsi="BookmanOldStyle"/>
          <w:color w:val="000000"/>
        </w:rPr>
        <w:t>(Explain how the leadership team has the necessary expertise and experience to lead the project to</w:t>
      </w:r>
      <w:r>
        <w:rPr>
          <w:rFonts w:ascii="BookmanOldStyle" w:hAnsi="BookmanOldStyle"/>
          <w:color w:val="000000"/>
        </w:rPr>
        <w:t xml:space="preserve"> a successful completion.)</w:t>
      </w:r>
    </w:p>
    <w:p w:rsidR="00CF7363" w:rsidRDefault="00D24EBB">
      <w:pPr>
        <w:pStyle w:val="BodyText"/>
        <w:rPr>
          <w:rFonts w:hint="eastAsia"/>
          <w:color w:val="000000"/>
        </w:rPr>
      </w:pPr>
      <w:r>
        <w:rPr>
          <w:rFonts w:ascii="BookmanOldStyle" w:hAnsi="BookmanOldStyle"/>
          <w:b/>
          <w:bCs/>
          <w:color w:val="000000"/>
        </w:rPr>
        <w:t>4. Market Relevance</w:t>
      </w:r>
    </w:p>
    <w:p w:rsidR="00CF7363" w:rsidRDefault="00D24EBB">
      <w:pPr>
        <w:pStyle w:val="BodyText"/>
        <w:rPr>
          <w:rFonts w:hint="eastAsia"/>
          <w:color w:val="339966"/>
        </w:rPr>
      </w:pPr>
      <w:r>
        <w:rPr>
          <w:color w:val="000000"/>
        </w:rPr>
        <w:t xml:space="preserve">(Explain how the project satisfies an unmet market need and will attract volunteers to engage in the project. Quantitative explanations are preferred, e.g. the expected number of active participants in </w:t>
      </w:r>
      <w:r>
        <w:rPr>
          <w:color w:val="000000"/>
        </w:rPr>
        <w:t>drafting a standards project authorization request.)</w:t>
      </w:r>
    </w:p>
    <w:p w:rsidR="00CF7363" w:rsidRDefault="00D24EBB">
      <w:pPr>
        <w:pStyle w:val="BodyText"/>
        <w:rPr>
          <w:rFonts w:hint="eastAsia"/>
        </w:rPr>
      </w:pPr>
      <w:r>
        <w:rPr>
          <w:rFonts w:ascii="BookmanOldStyle" w:hAnsi="BookmanOldStyle"/>
          <w:b/>
          <w:color w:val="000000"/>
        </w:rPr>
        <w:t>5. Innovation</w:t>
      </w:r>
    </w:p>
    <w:p w:rsidR="00CF7363" w:rsidRDefault="00D24EBB">
      <w:pPr>
        <w:pStyle w:val="BodyText"/>
        <w:rPr>
          <w:rFonts w:hint="eastAsia"/>
        </w:rPr>
      </w:pPr>
      <w:r>
        <w:rPr>
          <w:rFonts w:ascii="BookmanOldStyle" w:hAnsi="BookmanOldStyle"/>
          <w:color w:val="000000"/>
        </w:rPr>
        <w:t xml:space="preserve">(Please consult Q 1 of the attached FAQ. Explain into which of the three categories your proposed project fits. Explain the relationship, if any, to the current standards program of the </w:t>
      </w:r>
      <w:r>
        <w:rPr>
          <w:rFonts w:ascii="BookmanOldStyle" w:hAnsi="BookmanOldStyle"/>
          <w:color w:val="000000"/>
        </w:rPr>
        <w:t>sponsoring Society, Council, or Organizational Unit. Explain how the proposed project would take an innovative approach or pursue an innovative objective.)</w:t>
      </w:r>
    </w:p>
    <w:p w:rsidR="00CF7363" w:rsidRDefault="00D24EBB">
      <w:pPr>
        <w:pStyle w:val="BodyText"/>
        <w:rPr>
          <w:rFonts w:hint="eastAsia"/>
        </w:rPr>
      </w:pPr>
      <w:r>
        <w:rPr>
          <w:rFonts w:ascii="BookmanOldStyle" w:hAnsi="BookmanOldStyle"/>
          <w:b/>
          <w:bCs/>
          <w:color w:val="000000"/>
        </w:rPr>
        <w:t>6. Commitments and Support</w:t>
      </w:r>
    </w:p>
    <w:p w:rsidR="00CF7363" w:rsidRDefault="00D24EBB">
      <w:pPr>
        <w:pStyle w:val="BodyText"/>
        <w:rPr>
          <w:rFonts w:ascii="BookmanOldStyle" w:hAnsi="BookmanOldStyle" w:hint="eastAsia"/>
        </w:rPr>
      </w:pPr>
      <w:r>
        <w:rPr>
          <w:rFonts w:ascii="BookmanOldStyle" w:hAnsi="BookmanOldStyle"/>
          <w:color w:val="000000"/>
        </w:rPr>
        <w:t xml:space="preserve">(If you have commitments from IEEE OUs, Societies/Councils, and/or other </w:t>
      </w:r>
      <w:r>
        <w:rPr>
          <w:rFonts w:ascii="BookmanOldStyle" w:hAnsi="BookmanOldStyle"/>
          <w:color w:val="000000"/>
        </w:rPr>
        <w:t>subgroups to support this proposal, describe them.)</w:t>
      </w:r>
    </w:p>
    <w:p w:rsidR="00CF7363" w:rsidRDefault="00D24EBB">
      <w:pPr>
        <w:pStyle w:val="BodyText"/>
        <w:rPr>
          <w:rFonts w:hint="eastAsia"/>
        </w:rPr>
      </w:pPr>
      <w:r>
        <w:rPr>
          <w:rFonts w:ascii="BookmanOldStyle" w:hAnsi="BookmanOldStyle"/>
          <w:b/>
          <w:bCs/>
          <w:color w:val="000000"/>
        </w:rPr>
        <w:t>7. Contingencies</w:t>
      </w:r>
    </w:p>
    <w:p w:rsidR="00CF7363" w:rsidRDefault="00D24EBB">
      <w:pPr>
        <w:pStyle w:val="BodyText"/>
        <w:rPr>
          <w:rFonts w:ascii="BookmanOldStyle" w:hAnsi="BookmanOldStyle" w:hint="eastAsia"/>
        </w:rPr>
      </w:pPr>
      <w:r>
        <w:rPr>
          <w:rFonts w:ascii="BookmanOldStyle" w:hAnsi="BookmanOldStyle"/>
          <w:color w:val="000000"/>
        </w:rPr>
        <w:lastRenderedPageBreak/>
        <w:t>(If there are any IEEE or external contingencies, e.g. other proposals, support, or activities, on which this proposal depends, describe them.)</w:t>
      </w:r>
    </w:p>
    <w:p w:rsidR="00CF7363" w:rsidRDefault="00D24EBB">
      <w:pPr>
        <w:pStyle w:val="BodyText"/>
        <w:rPr>
          <w:rFonts w:hint="eastAsia"/>
        </w:rPr>
      </w:pPr>
      <w:r>
        <w:rPr>
          <w:rFonts w:ascii="BookmanOldStyle" w:hAnsi="BookmanOldStyle"/>
          <w:b/>
          <w:bCs/>
          <w:color w:val="000000"/>
        </w:rPr>
        <w:t>8. Importance</w:t>
      </w:r>
    </w:p>
    <w:p w:rsidR="00CF7363" w:rsidRDefault="00D24EBB">
      <w:pPr>
        <w:pStyle w:val="BodyText"/>
        <w:rPr>
          <w:rFonts w:hint="eastAsia"/>
        </w:rPr>
      </w:pPr>
      <w:r>
        <w:rPr>
          <w:rFonts w:ascii="BookmanOldStyle" w:hAnsi="BookmanOldStyle"/>
          <w:color w:val="000000"/>
        </w:rPr>
        <w:t>(If the project addresses str</w:t>
      </w:r>
      <w:r>
        <w:rPr>
          <w:rFonts w:ascii="BookmanOldStyle" w:hAnsi="BookmanOldStyle"/>
          <w:color w:val="000000"/>
        </w:rPr>
        <w:t>ategic goals of IEEE, TAB or of IEEE SA, explain how. These goals can found at the following places:</w:t>
      </w:r>
    </w:p>
    <w:p w:rsidR="00CF7363" w:rsidRDefault="00D24EBB">
      <w:pPr>
        <w:pStyle w:val="BodyText"/>
        <w:spacing w:line="240" w:lineRule="auto"/>
        <w:rPr>
          <w:rFonts w:hint="eastAsia"/>
        </w:rPr>
      </w:pPr>
      <w:r>
        <w:rPr>
          <w:rFonts w:ascii="BookmanOldStyle" w:hAnsi="BookmanOldStyle"/>
          <w:color w:val="000000"/>
        </w:rPr>
        <w:t xml:space="preserve">IEEE [ </w:t>
      </w:r>
      <w:hyperlink r:id="rId11" w:anchor="2020-2025-goals" w:history="1">
        <w:r>
          <w:rPr>
            <w:rStyle w:val="InternetLink"/>
            <w:rFonts w:ascii="BookmanOldStyle" w:hAnsi="BookmanOldStyle"/>
            <w:color w:val="000000"/>
          </w:rPr>
          <w:t>https://www.ieee.org/about/ieee-strategic-plan.html#2020-2025-go</w:t>
        </w:r>
        <w:r>
          <w:rPr>
            <w:rStyle w:val="InternetLink"/>
            <w:rFonts w:ascii="BookmanOldStyle" w:hAnsi="BookmanOldStyle"/>
            <w:color w:val="000000"/>
          </w:rPr>
          <w:t>als</w:t>
        </w:r>
      </w:hyperlink>
      <w:r>
        <w:rPr>
          <w:rFonts w:ascii="BookmanOldStyle" w:hAnsi="BookmanOldStyle"/>
          <w:color w:val="000000"/>
        </w:rPr>
        <w:t xml:space="preserve"> ], </w:t>
      </w:r>
    </w:p>
    <w:p w:rsidR="00CF7363" w:rsidRDefault="00D24EBB">
      <w:pPr>
        <w:pStyle w:val="BodyText"/>
        <w:spacing w:line="240" w:lineRule="auto"/>
        <w:rPr>
          <w:rFonts w:hint="eastAsia"/>
        </w:rPr>
      </w:pPr>
      <w:r>
        <w:rPr>
          <w:rFonts w:ascii="BookmanOldStyle" w:hAnsi="BookmanOldStyle"/>
          <w:color w:val="000000"/>
        </w:rPr>
        <w:t xml:space="preserve">TAB [ https://www.ieee.org/about/volunteers/tab.html ], and </w:t>
      </w:r>
    </w:p>
    <w:p w:rsidR="00CF7363" w:rsidRDefault="00D24EBB">
      <w:pPr>
        <w:pStyle w:val="BodyText"/>
        <w:spacing w:line="240" w:lineRule="auto"/>
        <w:rPr>
          <w:rFonts w:hint="eastAsia"/>
        </w:rPr>
      </w:pPr>
      <w:r>
        <w:rPr>
          <w:rFonts w:ascii="BookmanOldStyle" w:hAnsi="BookmanOldStyle"/>
          <w:color w:val="000000"/>
        </w:rPr>
        <w:t>IEEE SA [ https://standards.ieee.org/about/strategy.html ].)</w:t>
      </w:r>
    </w:p>
    <w:p w:rsidR="00CF7363" w:rsidRDefault="00D24EBB">
      <w:pPr>
        <w:pStyle w:val="BodyText"/>
        <w:rPr>
          <w:rFonts w:hint="eastAsia"/>
        </w:rPr>
      </w:pPr>
      <w:r>
        <w:rPr>
          <w:rFonts w:ascii="BookmanOldStyle" w:hAnsi="BookmanOldStyle"/>
          <w:b/>
          <w:bCs/>
          <w:color w:val="000000"/>
        </w:rPr>
        <w:t>9. Diversity</w:t>
      </w:r>
    </w:p>
    <w:p w:rsidR="00CF7363" w:rsidRDefault="00D24EBB">
      <w:pPr>
        <w:pStyle w:val="BodyText"/>
        <w:rPr>
          <w:rFonts w:ascii="BookmanOldStyle" w:hAnsi="BookmanOldStyle" w:hint="eastAsia"/>
        </w:rPr>
      </w:pPr>
      <w:r>
        <w:rPr>
          <w:rFonts w:ascii="BookmanOldStyle" w:hAnsi="BookmanOldStyle"/>
          <w:color w:val="000000"/>
        </w:rPr>
        <w:t>(If the project addresses diversity goals of the IEEE, explain here.)</w:t>
      </w:r>
    </w:p>
    <w:p w:rsidR="00CF7363" w:rsidRDefault="00D24EBB">
      <w:pPr>
        <w:pStyle w:val="BodyText"/>
        <w:rPr>
          <w:rFonts w:hint="eastAsia"/>
        </w:rPr>
      </w:pPr>
      <w:r>
        <w:rPr>
          <w:rFonts w:ascii="BookmanOldStyle" w:hAnsi="BookmanOldStyle"/>
          <w:b/>
          <w:bCs/>
          <w:color w:val="000000"/>
        </w:rPr>
        <w:t>10. Follow-on</w:t>
      </w:r>
    </w:p>
    <w:p w:rsidR="00CF7363" w:rsidRDefault="00D24EBB">
      <w:pPr>
        <w:pStyle w:val="BodyText"/>
        <w:rPr>
          <w:rFonts w:ascii="BookmanOldStyle" w:hAnsi="BookmanOldStyle" w:hint="eastAsia"/>
        </w:rPr>
      </w:pPr>
      <w:r>
        <w:rPr>
          <w:rFonts w:ascii="BookmanOldStyle" w:hAnsi="BookmanOldStyle"/>
          <w:color w:val="000000"/>
        </w:rPr>
        <w:t>(If the project should con</w:t>
      </w:r>
      <w:r>
        <w:rPr>
          <w:rFonts w:ascii="BookmanOldStyle" w:hAnsi="BookmanOldStyle"/>
          <w:color w:val="000000"/>
        </w:rPr>
        <w:t xml:space="preserve">tinue after the completion of its support by TAB </w:t>
      </w:r>
      <w:proofErr w:type="spellStart"/>
      <w:r>
        <w:rPr>
          <w:rFonts w:ascii="BookmanOldStyle" w:hAnsi="BookmanOldStyle"/>
          <w:color w:val="000000"/>
        </w:rPr>
        <w:t>CoS</w:t>
      </w:r>
      <w:proofErr w:type="spellEnd"/>
      <w:r>
        <w:rPr>
          <w:rFonts w:ascii="BookmanOldStyle" w:hAnsi="BookmanOldStyle"/>
          <w:color w:val="000000"/>
        </w:rPr>
        <w:t>, describe follow-on work and how it would be funded.)</w:t>
      </w:r>
    </w:p>
    <w:p w:rsidR="00CF7363" w:rsidRDefault="00D24EBB">
      <w:pPr>
        <w:pStyle w:val="BodyText"/>
        <w:rPr>
          <w:rFonts w:hint="eastAsia"/>
        </w:rPr>
      </w:pPr>
      <w:r>
        <w:rPr>
          <w:rFonts w:ascii="BookmanOldStyle" w:hAnsi="BookmanOldStyle"/>
          <w:b/>
          <w:color w:val="000000"/>
        </w:rPr>
        <w:t xml:space="preserve">11. Impact </w:t>
      </w:r>
    </w:p>
    <w:p w:rsidR="00CF7363" w:rsidRDefault="00D24EBB">
      <w:pPr>
        <w:pStyle w:val="BodyText"/>
        <w:rPr>
          <w:rFonts w:hint="eastAsia"/>
        </w:rPr>
      </w:pPr>
      <w:r>
        <w:rPr>
          <w:rFonts w:ascii="BookmanOldStyle" w:hAnsi="BookmanOldStyle"/>
          <w:color w:val="000000"/>
        </w:rPr>
        <w:t>(</w:t>
      </w:r>
      <w:r>
        <w:rPr>
          <w:rFonts w:ascii="BookmanOldStyle" w:hAnsi="BookmanOldStyle"/>
          <w:color w:val="000000"/>
        </w:rPr>
        <w:t>When the project is completed</w:t>
      </w:r>
      <w:r>
        <w:rPr>
          <w:rFonts w:ascii="BookmanOldStyle" w:hAnsi="BookmanOldStyle"/>
          <w:color w:val="000000"/>
        </w:rPr>
        <w:t xml:space="preserve">, describe how the world, the profession, and/or the IEEE </w:t>
      </w:r>
      <w:r>
        <w:rPr>
          <w:rFonts w:ascii="BookmanOldStyle" w:hAnsi="BookmanOldStyle"/>
          <w:color w:val="000000"/>
        </w:rPr>
        <w:t>will</w:t>
      </w:r>
      <w:r>
        <w:rPr>
          <w:rFonts w:ascii="BookmanOldStyle" w:hAnsi="BookmanOldStyle"/>
          <w:color w:val="000000"/>
        </w:rPr>
        <w:t xml:space="preserve"> be improved. Your proposal will not be funde</w:t>
      </w:r>
      <w:r>
        <w:rPr>
          <w:rFonts w:ascii="BookmanOldStyle" w:hAnsi="BookmanOldStyle"/>
          <w:color w:val="000000"/>
        </w:rPr>
        <w:t>d without a clearly stated S.M.A.R.T. measure of success.)</w:t>
      </w:r>
    </w:p>
    <w:p w:rsidR="00CF7363" w:rsidRDefault="00D24EBB">
      <w:pPr>
        <w:pStyle w:val="BodyText"/>
        <w:rPr>
          <w:rFonts w:hint="eastAsia"/>
        </w:rPr>
      </w:pPr>
      <w:r>
        <w:rPr>
          <w:rFonts w:ascii="BookmanOldStyle" w:hAnsi="BookmanOldStyle"/>
          <w:b/>
          <w:bCs/>
          <w:color w:val="000000"/>
        </w:rPr>
        <w:t>12. Mentoring</w:t>
      </w:r>
    </w:p>
    <w:p w:rsidR="00CF7363" w:rsidRDefault="00D24EBB">
      <w:pPr>
        <w:pStyle w:val="BodyText"/>
        <w:rPr>
          <w:rFonts w:hint="eastAsia"/>
        </w:rPr>
      </w:pPr>
      <w:r>
        <w:rPr>
          <w:rFonts w:ascii="BookmanOldStyle" w:hAnsi="BookmanOldStyle"/>
          <w:color w:val="000000"/>
        </w:rPr>
        <w:t xml:space="preserve">(Be aware that TAB </w:t>
      </w:r>
      <w:proofErr w:type="spellStart"/>
      <w:r>
        <w:rPr>
          <w:rFonts w:ascii="BookmanOldStyle" w:hAnsi="BookmanOldStyle"/>
          <w:color w:val="000000"/>
        </w:rPr>
        <w:t>CoS</w:t>
      </w:r>
      <w:proofErr w:type="spellEnd"/>
      <w:r>
        <w:rPr>
          <w:rFonts w:ascii="BookmanOldStyle" w:hAnsi="BookmanOldStyle"/>
          <w:color w:val="000000"/>
        </w:rPr>
        <w:t>, at its discretion, may assign a mentor to an approved proposal. The mentor must be incorporated as a part of your leadership team. The mentor is intended to pr</w:t>
      </w:r>
      <w:r>
        <w:rPr>
          <w:rFonts w:ascii="BookmanOldStyle" w:hAnsi="BookmanOldStyle"/>
          <w:color w:val="000000"/>
        </w:rPr>
        <w:t xml:space="preserve">ovide experience in standards-related matters and to be a communication link between your project and TAB </w:t>
      </w:r>
      <w:proofErr w:type="spellStart"/>
      <w:r>
        <w:rPr>
          <w:rFonts w:ascii="BookmanOldStyle" w:hAnsi="BookmanOldStyle"/>
          <w:color w:val="000000"/>
        </w:rPr>
        <w:t>CoS.</w:t>
      </w:r>
      <w:proofErr w:type="spellEnd"/>
      <w:r>
        <w:rPr>
          <w:rFonts w:ascii="BookmanOldStyle" w:hAnsi="BookmanOldStyle"/>
          <w:color w:val="000000"/>
        </w:rPr>
        <w:t xml:space="preserve"> Explain how you will incorporate a mentor, if assigned, into your project leadership team.)</w:t>
      </w:r>
    </w:p>
    <w:p w:rsidR="00CF7363" w:rsidRDefault="00D24EBB">
      <w:pPr>
        <w:pStyle w:val="BodyText"/>
        <w:rPr>
          <w:rFonts w:hint="eastAsia"/>
        </w:rPr>
      </w:pPr>
      <w:r>
        <w:rPr>
          <w:rFonts w:ascii="BookmanOldStyle" w:hAnsi="BookmanOldStyle"/>
          <w:b/>
          <w:color w:val="000000"/>
        </w:rPr>
        <w:t>13. Funding</w:t>
      </w:r>
    </w:p>
    <w:p w:rsidR="00CF7363" w:rsidRDefault="00D24EBB">
      <w:pPr>
        <w:pStyle w:val="BodyText"/>
        <w:rPr>
          <w:rFonts w:hint="eastAsia"/>
        </w:rPr>
      </w:pPr>
      <w:r>
        <w:rPr>
          <w:rFonts w:ascii="BookmanOldStyle" w:hAnsi="BookmanOldStyle"/>
          <w:color w:val="000000"/>
        </w:rPr>
        <w:t>(Estimate the funding required for this p</w:t>
      </w:r>
      <w:r>
        <w:rPr>
          <w:rFonts w:ascii="BookmanOldStyle" w:hAnsi="BookmanOldStyle"/>
          <w:color w:val="000000"/>
        </w:rPr>
        <w:t>roposal. If the project will fall in more than one calendar year, divide the funding accordingly. Describe how the funds will be used. Justify the need for those expenses. Be aware that purchases of assets, including software licenses, will undergo a possi</w:t>
      </w:r>
      <w:r>
        <w:rPr>
          <w:rFonts w:ascii="BookmanOldStyle" w:hAnsi="BookmanOldStyle"/>
          <w:color w:val="000000"/>
        </w:rPr>
        <w:t>bly time-consuming procurement process. If the project will generate some income to offset expenses, explain that. Note that proposals requiring more than USD$10,000 would have to provide extraordinary benefit.)</w:t>
      </w:r>
    </w:p>
    <w:p w:rsidR="00CF7363" w:rsidRDefault="00D24EBB">
      <w:pPr>
        <w:pStyle w:val="BodyText"/>
        <w:rPr>
          <w:rFonts w:hint="eastAsia"/>
        </w:rPr>
      </w:pPr>
      <w:r>
        <w:rPr>
          <w:color w:val="000000"/>
        </w:rPr>
        <w:t>Total amount: $_________</w:t>
      </w:r>
    </w:p>
    <w:p w:rsidR="00CF7363" w:rsidRDefault="00D24EBB">
      <w:pPr>
        <w:pStyle w:val="BodyText"/>
        <w:rPr>
          <w:rFonts w:hint="eastAsia"/>
        </w:rPr>
      </w:pPr>
      <w:r>
        <w:rPr>
          <w:color w:val="000000"/>
        </w:rPr>
        <w:lastRenderedPageBreak/>
        <w:t xml:space="preserve">(If the proposed project will be executed </w:t>
      </w:r>
      <w:r>
        <w:rPr>
          <w:color w:val="000000"/>
        </w:rPr>
        <w:t>during</w:t>
      </w:r>
      <w:r>
        <w:rPr>
          <w:color w:val="000000"/>
        </w:rPr>
        <w:t xml:space="preserve"> </w:t>
      </w:r>
      <w:r>
        <w:rPr>
          <w:color w:val="000000"/>
        </w:rPr>
        <w:t>more than one</w:t>
      </w:r>
      <w:r>
        <w:rPr>
          <w:color w:val="000000"/>
        </w:rPr>
        <w:t xml:space="preserve"> calendar year, then break down the expenses by year. Consult Q4 of the FAQ for information regarding multi-year projects.)</w:t>
      </w:r>
    </w:p>
    <w:p w:rsidR="00CF7363" w:rsidRDefault="00D24EBB">
      <w:pPr>
        <w:pStyle w:val="BodyText"/>
        <w:rPr>
          <w:rFonts w:hint="eastAsia"/>
        </w:rPr>
      </w:pPr>
      <w:r>
        <w:rPr>
          <w:color w:val="000000"/>
        </w:rPr>
        <w:t>2021 $_________</w:t>
      </w:r>
    </w:p>
    <w:p w:rsidR="00CF7363" w:rsidRDefault="00D24EBB">
      <w:pPr>
        <w:pStyle w:val="BodyText"/>
        <w:rPr>
          <w:rFonts w:hint="eastAsia"/>
        </w:rPr>
      </w:pPr>
      <w:r>
        <w:rPr>
          <w:color w:val="000000"/>
        </w:rPr>
        <w:t>2022 $_________</w:t>
      </w:r>
    </w:p>
    <w:p w:rsidR="00CF7363" w:rsidRDefault="00D24EBB">
      <w:pPr>
        <w:pStyle w:val="BodyText"/>
        <w:rPr>
          <w:rFonts w:hint="eastAsia"/>
        </w:rPr>
      </w:pPr>
      <w:r>
        <w:rPr>
          <w:color w:val="000000"/>
        </w:rPr>
        <w:t>Itemization of anticipated expenses:</w:t>
      </w:r>
    </w:p>
    <w:tbl>
      <w:tblPr>
        <w:tblW w:w="9962" w:type="dxa"/>
        <w:tblLook w:val="04A0" w:firstRow="1" w:lastRow="0" w:firstColumn="1" w:lastColumn="0" w:noHBand="0" w:noVBand="1"/>
      </w:tblPr>
      <w:tblGrid>
        <w:gridCol w:w="1975"/>
        <w:gridCol w:w="1968"/>
        <w:gridCol w:w="3429"/>
        <w:gridCol w:w="2590"/>
      </w:tblGrid>
      <w:tr w:rsidR="00CF7363">
        <w:tc>
          <w:tcPr>
            <w:tcW w:w="1974" w:type="dxa"/>
            <w:tcBorders>
              <w:top w:val="single" w:sz="2" w:space="0" w:color="000000"/>
              <w:left w:val="single" w:sz="2" w:space="0" w:color="000000"/>
              <w:bottom w:val="single" w:sz="2" w:space="0" w:color="000000"/>
            </w:tcBorders>
            <w:shd w:val="clear" w:color="auto" w:fill="auto"/>
          </w:tcPr>
          <w:p w:rsidR="00CF7363" w:rsidRDefault="00D24EBB">
            <w:pPr>
              <w:pStyle w:val="BodyText"/>
              <w:rPr>
                <w:rFonts w:hint="eastAsia"/>
              </w:rPr>
            </w:pPr>
            <w:r>
              <w:t>Expense</w:t>
            </w:r>
          </w:p>
        </w:tc>
        <w:tc>
          <w:tcPr>
            <w:tcW w:w="1968" w:type="dxa"/>
            <w:tcBorders>
              <w:top w:val="single" w:sz="2" w:space="0" w:color="000000"/>
              <w:left w:val="single" w:sz="2" w:space="0" w:color="000000"/>
              <w:bottom w:val="single" w:sz="2" w:space="0" w:color="000000"/>
            </w:tcBorders>
            <w:shd w:val="clear" w:color="auto" w:fill="auto"/>
          </w:tcPr>
          <w:p w:rsidR="00CF7363" w:rsidRDefault="00D24EBB">
            <w:pPr>
              <w:pStyle w:val="BodyText"/>
              <w:rPr>
                <w:rFonts w:hint="eastAsia"/>
              </w:rPr>
            </w:pPr>
            <w:r>
              <w:t>Amount</w:t>
            </w:r>
          </w:p>
        </w:tc>
        <w:tc>
          <w:tcPr>
            <w:tcW w:w="3429" w:type="dxa"/>
            <w:tcBorders>
              <w:top w:val="single" w:sz="2" w:space="0" w:color="000000"/>
              <w:left w:val="single" w:sz="2" w:space="0" w:color="000000"/>
              <w:bottom w:val="single" w:sz="2" w:space="0" w:color="000000"/>
            </w:tcBorders>
            <w:shd w:val="clear" w:color="auto" w:fill="auto"/>
          </w:tcPr>
          <w:p w:rsidR="00CF7363" w:rsidRDefault="00D24EBB">
            <w:pPr>
              <w:pStyle w:val="BodyText"/>
              <w:rPr>
                <w:rFonts w:hint="eastAsia"/>
              </w:rPr>
            </w:pPr>
            <w:r>
              <w:t>Description</w:t>
            </w:r>
          </w:p>
        </w:tc>
        <w:tc>
          <w:tcPr>
            <w:tcW w:w="2590" w:type="dxa"/>
            <w:tcBorders>
              <w:top w:val="single" w:sz="2" w:space="0" w:color="000000"/>
              <w:left w:val="single" w:sz="2" w:space="0" w:color="000000"/>
              <w:bottom w:val="single" w:sz="2" w:space="0" w:color="000000"/>
              <w:right w:val="single" w:sz="2" w:space="0" w:color="000000"/>
            </w:tcBorders>
            <w:shd w:val="clear" w:color="auto" w:fill="auto"/>
          </w:tcPr>
          <w:p w:rsidR="00CF7363" w:rsidRDefault="00D24EBB">
            <w:pPr>
              <w:pStyle w:val="BodyText"/>
              <w:rPr>
                <w:rFonts w:hint="eastAsia"/>
              </w:rPr>
            </w:pPr>
            <w:r>
              <w:t>Term</w:t>
            </w:r>
          </w:p>
        </w:tc>
      </w:tr>
      <w:tr w:rsidR="00CF7363">
        <w:tc>
          <w:tcPr>
            <w:tcW w:w="1974" w:type="dxa"/>
            <w:tcBorders>
              <w:left w:val="single" w:sz="2" w:space="0" w:color="000000"/>
              <w:bottom w:val="single" w:sz="2" w:space="0" w:color="000000"/>
            </w:tcBorders>
            <w:shd w:val="clear" w:color="auto" w:fill="auto"/>
          </w:tcPr>
          <w:p w:rsidR="00CF7363" w:rsidRDefault="00CF7363">
            <w:pPr>
              <w:pStyle w:val="BodyText"/>
              <w:rPr>
                <w:rFonts w:hint="eastAsia"/>
                <w:color w:val="000000"/>
              </w:rPr>
            </w:pPr>
          </w:p>
        </w:tc>
        <w:tc>
          <w:tcPr>
            <w:tcW w:w="1968" w:type="dxa"/>
            <w:tcBorders>
              <w:left w:val="single" w:sz="2" w:space="0" w:color="000000"/>
              <w:bottom w:val="single" w:sz="2" w:space="0" w:color="000000"/>
            </w:tcBorders>
            <w:shd w:val="clear" w:color="auto" w:fill="auto"/>
          </w:tcPr>
          <w:p w:rsidR="00CF7363" w:rsidRDefault="00CF7363">
            <w:pPr>
              <w:pStyle w:val="BodyText"/>
              <w:rPr>
                <w:rFonts w:hint="eastAsia"/>
                <w:color w:val="000000"/>
              </w:rPr>
            </w:pPr>
          </w:p>
        </w:tc>
        <w:tc>
          <w:tcPr>
            <w:tcW w:w="3429" w:type="dxa"/>
            <w:tcBorders>
              <w:left w:val="single" w:sz="2" w:space="0" w:color="000000"/>
              <w:bottom w:val="single" w:sz="2" w:space="0" w:color="000000"/>
            </w:tcBorders>
            <w:shd w:val="clear" w:color="auto" w:fill="auto"/>
          </w:tcPr>
          <w:p w:rsidR="00CF7363" w:rsidRDefault="00CF7363">
            <w:pPr>
              <w:pStyle w:val="BodyText"/>
              <w:rPr>
                <w:rFonts w:hint="eastAsia"/>
                <w:color w:val="000000"/>
              </w:rPr>
            </w:pPr>
          </w:p>
        </w:tc>
        <w:tc>
          <w:tcPr>
            <w:tcW w:w="2590" w:type="dxa"/>
            <w:tcBorders>
              <w:left w:val="single" w:sz="2" w:space="0" w:color="000000"/>
              <w:bottom w:val="single" w:sz="2" w:space="0" w:color="000000"/>
              <w:right w:val="single" w:sz="2" w:space="0" w:color="000000"/>
            </w:tcBorders>
            <w:shd w:val="clear" w:color="auto" w:fill="auto"/>
          </w:tcPr>
          <w:p w:rsidR="00CF7363" w:rsidRDefault="00CF7363">
            <w:pPr>
              <w:pStyle w:val="BodyText"/>
              <w:rPr>
                <w:rFonts w:hint="eastAsia"/>
                <w:color w:val="000000"/>
              </w:rPr>
            </w:pPr>
          </w:p>
        </w:tc>
      </w:tr>
      <w:tr w:rsidR="00CF7363">
        <w:tc>
          <w:tcPr>
            <w:tcW w:w="1974" w:type="dxa"/>
            <w:tcBorders>
              <w:left w:val="single" w:sz="2" w:space="0" w:color="000000"/>
              <w:bottom w:val="single" w:sz="2" w:space="0" w:color="000000"/>
            </w:tcBorders>
            <w:shd w:val="clear" w:color="auto" w:fill="auto"/>
          </w:tcPr>
          <w:p w:rsidR="00CF7363" w:rsidRDefault="00CF7363">
            <w:pPr>
              <w:pStyle w:val="BodyText"/>
              <w:rPr>
                <w:rFonts w:hint="eastAsia"/>
                <w:color w:val="000000"/>
              </w:rPr>
            </w:pPr>
          </w:p>
        </w:tc>
        <w:tc>
          <w:tcPr>
            <w:tcW w:w="1968" w:type="dxa"/>
            <w:tcBorders>
              <w:left w:val="single" w:sz="2" w:space="0" w:color="000000"/>
              <w:bottom w:val="single" w:sz="2" w:space="0" w:color="000000"/>
            </w:tcBorders>
            <w:shd w:val="clear" w:color="auto" w:fill="auto"/>
          </w:tcPr>
          <w:p w:rsidR="00CF7363" w:rsidRDefault="00CF7363">
            <w:pPr>
              <w:pStyle w:val="BodyText"/>
              <w:rPr>
                <w:rFonts w:hint="eastAsia"/>
                <w:color w:val="000000"/>
              </w:rPr>
            </w:pPr>
          </w:p>
        </w:tc>
        <w:tc>
          <w:tcPr>
            <w:tcW w:w="3429" w:type="dxa"/>
            <w:tcBorders>
              <w:left w:val="single" w:sz="2" w:space="0" w:color="000000"/>
              <w:bottom w:val="single" w:sz="2" w:space="0" w:color="000000"/>
            </w:tcBorders>
            <w:shd w:val="clear" w:color="auto" w:fill="auto"/>
          </w:tcPr>
          <w:p w:rsidR="00CF7363" w:rsidRDefault="00CF7363">
            <w:pPr>
              <w:pStyle w:val="BodyText"/>
              <w:rPr>
                <w:rFonts w:hint="eastAsia"/>
                <w:color w:val="000000"/>
              </w:rPr>
            </w:pPr>
          </w:p>
        </w:tc>
        <w:tc>
          <w:tcPr>
            <w:tcW w:w="2590" w:type="dxa"/>
            <w:tcBorders>
              <w:left w:val="single" w:sz="2" w:space="0" w:color="000000"/>
              <w:bottom w:val="single" w:sz="2" w:space="0" w:color="000000"/>
              <w:right w:val="single" w:sz="2" w:space="0" w:color="000000"/>
            </w:tcBorders>
            <w:shd w:val="clear" w:color="auto" w:fill="auto"/>
          </w:tcPr>
          <w:p w:rsidR="00CF7363" w:rsidRDefault="00CF7363">
            <w:pPr>
              <w:pStyle w:val="BodyText"/>
              <w:rPr>
                <w:rFonts w:hint="eastAsia"/>
                <w:color w:val="000000"/>
              </w:rPr>
            </w:pPr>
          </w:p>
        </w:tc>
      </w:tr>
      <w:tr w:rsidR="00CF7363">
        <w:tc>
          <w:tcPr>
            <w:tcW w:w="9961" w:type="dxa"/>
            <w:gridSpan w:val="4"/>
            <w:tcBorders>
              <w:left w:val="single" w:sz="2" w:space="0" w:color="000000"/>
              <w:bottom w:val="single" w:sz="2" w:space="0" w:color="000000"/>
              <w:right w:val="single" w:sz="2" w:space="0" w:color="000000"/>
            </w:tcBorders>
            <w:shd w:val="clear" w:color="auto" w:fill="auto"/>
          </w:tcPr>
          <w:p w:rsidR="00CF7363" w:rsidRDefault="00D24EBB">
            <w:pPr>
              <w:pStyle w:val="BodyText"/>
              <w:rPr>
                <w:rFonts w:hint="eastAsia"/>
              </w:rPr>
            </w:pPr>
            <w:r>
              <w:rPr>
                <w:color w:val="000000"/>
              </w:rPr>
              <w:t>(Add rows as necessary)</w:t>
            </w:r>
          </w:p>
        </w:tc>
      </w:tr>
    </w:tbl>
    <w:p w:rsidR="00CF7363" w:rsidRDefault="00CF7363">
      <w:pPr>
        <w:pStyle w:val="BodyText"/>
        <w:rPr>
          <w:rFonts w:hint="eastAsia"/>
        </w:rPr>
      </w:pPr>
    </w:p>
    <w:p w:rsidR="00CF7363" w:rsidRDefault="00D24EBB">
      <w:pPr>
        <w:pStyle w:val="BodyText"/>
        <w:rPr>
          <w:rFonts w:hint="eastAsia"/>
        </w:rPr>
      </w:pPr>
      <w:hyperlink r:id="rId12">
        <w:r>
          <w:rPr>
            <w:rFonts w:ascii="BookmanOldStyle" w:hAnsi="BookmanOldStyle"/>
            <w:b/>
            <w:color w:val="000000"/>
          </w:rPr>
          <w:t xml:space="preserve">**Proposal funding is on an expense reimbursement (not grant) basis. </w:t>
        </w:r>
        <w:r>
          <w:rPr>
            <w:rFonts w:ascii="BookmanOldStyle" w:hAnsi="BookmanOldStyle"/>
            <w:b/>
            <w:color w:val="000000"/>
          </w:rPr>
          <w:t xml:space="preserve"> The project leader will be requ</w:t>
        </w:r>
      </w:hyperlink>
      <w:r>
        <w:rPr>
          <w:rFonts w:ascii="BookmanOldStyle" w:hAnsi="BookmanOldStyle"/>
          <w:b/>
          <w:color w:val="000000"/>
        </w:rPr>
        <w:t xml:space="preserve">ired to track expenses and submit for reimbursement per IEEE FOM ( </w:t>
      </w:r>
      <w:hyperlink r:id="rId13">
        <w:r>
          <w:rPr>
            <w:rStyle w:val="InternetLink"/>
            <w:rFonts w:ascii="BookmanOldStyle" w:hAnsi="BookmanOldStyle"/>
            <w:b/>
            <w:color w:val="000000"/>
          </w:rPr>
          <w:t>https://www.ieee.org/content/dam/ieee-org/ieee/web/org/fin</w:t>
        </w:r>
        <w:r>
          <w:rPr>
            <w:rStyle w:val="InternetLink"/>
            <w:rFonts w:ascii="BookmanOldStyle" w:hAnsi="BookmanOldStyle"/>
            <w:b/>
            <w:color w:val="000000"/>
          </w:rPr>
          <w:t>ancial-ops-manual.pdf</w:t>
        </w:r>
      </w:hyperlink>
      <w:r>
        <w:rPr>
          <w:rFonts w:ascii="BookmanOldStyle" w:hAnsi="BookmanOldStyle"/>
          <w:b/>
          <w:color w:val="000000"/>
        </w:rPr>
        <w:t xml:space="preserve"> ).  </w:t>
      </w:r>
    </w:p>
    <w:p w:rsidR="00CF7363" w:rsidRDefault="00D24EBB">
      <w:pPr>
        <w:pStyle w:val="BodyText"/>
        <w:rPr>
          <w:rFonts w:hint="eastAsia"/>
        </w:rPr>
      </w:pPr>
      <w:r>
        <w:rPr>
          <w:rFonts w:ascii="BookmanOldStyle" w:hAnsi="BookmanOldStyle"/>
          <w:b/>
          <w:bCs/>
          <w:color w:val="000000"/>
        </w:rPr>
        <w:t xml:space="preserve">14. </w:t>
      </w:r>
      <w:r>
        <w:rPr>
          <w:rFonts w:ascii="BookmanOldStyle" w:hAnsi="BookmanOldStyle"/>
          <w:b/>
          <w:bCs/>
          <w:color w:val="000000"/>
        </w:rPr>
        <w:t>Integrated Schedule of Products, Milestones, Funding</w:t>
      </w:r>
    </w:p>
    <w:p w:rsidR="00CF7363" w:rsidRDefault="00D24EBB">
      <w:pPr>
        <w:pStyle w:val="BodyText"/>
        <w:rPr>
          <w:rFonts w:hint="eastAsia"/>
        </w:rPr>
      </w:pPr>
      <w:r>
        <w:rPr>
          <w:rFonts w:ascii="BookmanOldStyle" w:hAnsi="BookmanOldStyle"/>
          <w:color w:val="000000"/>
        </w:rPr>
        <w:t>(This is a very important part of the proposal. Careful attention to this section will improve the chances that the proposal will be approved and will simplify your reporti</w:t>
      </w:r>
      <w:r>
        <w:rPr>
          <w:rFonts w:ascii="BookmanOldStyle" w:hAnsi="BookmanOldStyle"/>
          <w:color w:val="000000"/>
        </w:rPr>
        <w:t>ng of progress if the proposal is approved.)</w:t>
      </w:r>
    </w:p>
    <w:p w:rsidR="00CF7363" w:rsidRDefault="00D24EBB">
      <w:pPr>
        <w:pStyle w:val="BodyText"/>
        <w:rPr>
          <w:rFonts w:hint="eastAsia"/>
        </w:rPr>
      </w:pPr>
      <w:r>
        <w:rPr>
          <w:rFonts w:ascii="BookmanOldStyle" w:hAnsi="BookmanOldStyle"/>
          <w:color w:val="000000"/>
        </w:rPr>
        <w:t>(Provide a schedule for the work with named milestones, e.g. Phase x, the date that the milestone is expected to be achieved, the products that will be produced for that milestone and the estimated cost to reach</w:t>
      </w:r>
      <w:r>
        <w:rPr>
          <w:rFonts w:ascii="BookmanOldStyle" w:hAnsi="BookmanOldStyle"/>
          <w:color w:val="000000"/>
        </w:rPr>
        <w:t xml:space="preserve"> the milestone. Alternatively, provide a list of tasks, the date on which the task is to be completed, the products of the task, and the estimated cost of the task.)</w:t>
      </w:r>
    </w:p>
    <w:p w:rsidR="00CF7363" w:rsidRDefault="00D24EBB">
      <w:pPr>
        <w:pStyle w:val="BodyText"/>
        <w:rPr>
          <w:rFonts w:hint="eastAsia"/>
        </w:rPr>
      </w:pPr>
      <w:r>
        <w:rPr>
          <w:rFonts w:ascii="BookmanOldStyle" w:hAnsi="BookmanOldStyle"/>
          <w:color w:val="000000"/>
        </w:rPr>
        <w:t xml:space="preserve">(The schedule </w:t>
      </w:r>
      <w:r>
        <w:rPr>
          <w:rFonts w:ascii="BookmanOldStyle" w:hAnsi="BookmanOldStyle"/>
          <w:color w:val="000000"/>
        </w:rPr>
        <w:t>must</w:t>
      </w:r>
      <w:r>
        <w:rPr>
          <w:rFonts w:ascii="BookmanOldStyle" w:hAnsi="BookmanOldStyle"/>
          <w:color w:val="000000"/>
        </w:rPr>
        <w:t xml:space="preserve"> include a starting and ending date. For the purpose of this section, assume that project would be approved and funding would be </w:t>
      </w:r>
      <w:r>
        <w:rPr>
          <w:rFonts w:ascii="BookmanOldStyle" w:hAnsi="BookmanOldStyle"/>
          <w:color w:val="000000"/>
        </w:rPr>
        <w:t>available</w:t>
      </w:r>
      <w:r>
        <w:rPr>
          <w:rFonts w:ascii="BookmanOldStyle" w:hAnsi="BookmanOldStyle"/>
          <w:color w:val="000000"/>
        </w:rPr>
        <w:t xml:space="preserve"> 60 days after the relevant deadline for proposal submission.) </w:t>
      </w:r>
    </w:p>
    <w:p w:rsidR="00CF7363" w:rsidRDefault="00D24EBB">
      <w:pPr>
        <w:pStyle w:val="BodyText"/>
        <w:rPr>
          <w:rFonts w:hint="eastAsia"/>
        </w:rPr>
      </w:pPr>
      <w:r>
        <w:rPr>
          <w:rFonts w:ascii="BookmanOldStyle" w:hAnsi="BookmanOldStyle"/>
          <w:color w:val="000000"/>
        </w:rPr>
        <w:t>(The schedule must also include progress reports due o</w:t>
      </w:r>
      <w:r>
        <w:rPr>
          <w:rFonts w:ascii="BookmanOldStyle" w:hAnsi="BookmanOldStyle"/>
          <w:color w:val="000000"/>
        </w:rPr>
        <w:t>n January 15, May 15, and October 15 during the execution of the project, and an additional report at the conclusion of the project. The progress reports should be succinct--reporting milestones reached or unreached, progress toward achievement of the SMAR</w:t>
      </w:r>
      <w:r>
        <w:rPr>
          <w:rFonts w:ascii="BookmanOldStyle" w:hAnsi="BookmanOldStyle"/>
          <w:color w:val="000000"/>
        </w:rPr>
        <w:t xml:space="preserve">T objectives, and any changes in plan. We do not want subjective statements; we want </w:t>
      </w:r>
      <w:r>
        <w:rPr>
          <w:rFonts w:ascii="BookmanOldStyle" w:hAnsi="BookmanOldStyle"/>
          <w:color w:val="000000"/>
        </w:rPr>
        <w:t>quantitative</w:t>
      </w:r>
      <w:r>
        <w:rPr>
          <w:rFonts w:ascii="BookmanOldStyle" w:hAnsi="BookmanOldStyle"/>
          <w:color w:val="000000"/>
        </w:rPr>
        <w:t xml:space="preserve"> reports calibrated against </w:t>
      </w:r>
      <w:r>
        <w:rPr>
          <w:rFonts w:ascii="BookmanOldStyle" w:hAnsi="BookmanOldStyle"/>
          <w:color w:val="000000"/>
        </w:rPr>
        <w:t>this</w:t>
      </w:r>
      <w:r>
        <w:rPr>
          <w:rFonts w:ascii="BookmanOldStyle" w:hAnsi="BookmanOldStyle"/>
          <w:color w:val="000000"/>
        </w:rPr>
        <w:t xml:space="preserve"> schedule and the SMART objectives. We anticipate that this </w:t>
      </w:r>
      <w:r>
        <w:rPr>
          <w:rFonts w:ascii="BookmanOldStyle" w:hAnsi="BookmanOldStyle"/>
          <w:color w:val="000000"/>
        </w:rPr>
        <w:t>could</w:t>
      </w:r>
      <w:r>
        <w:rPr>
          <w:rFonts w:ascii="BookmanOldStyle" w:hAnsi="BookmanOldStyle"/>
          <w:color w:val="000000"/>
        </w:rPr>
        <w:t xml:space="preserve"> be accomplished in one to three paragraphs.)  </w:t>
      </w:r>
    </w:p>
    <w:tbl>
      <w:tblPr>
        <w:tblW w:w="9972" w:type="dxa"/>
        <w:tblCellMar>
          <w:top w:w="55" w:type="dxa"/>
          <w:left w:w="55" w:type="dxa"/>
          <w:bottom w:w="55" w:type="dxa"/>
          <w:right w:w="55" w:type="dxa"/>
        </w:tblCellMar>
        <w:tblLook w:val="04A0" w:firstRow="1" w:lastRow="0" w:firstColumn="1" w:lastColumn="0" w:noHBand="0" w:noVBand="1"/>
      </w:tblPr>
      <w:tblGrid>
        <w:gridCol w:w="2494"/>
        <w:gridCol w:w="2493"/>
        <w:gridCol w:w="2493"/>
        <w:gridCol w:w="2492"/>
      </w:tblGrid>
      <w:tr w:rsidR="00CF7363">
        <w:tc>
          <w:tcPr>
            <w:tcW w:w="2493" w:type="dxa"/>
            <w:tcBorders>
              <w:top w:val="single" w:sz="4" w:space="0" w:color="000000"/>
              <w:left w:val="single" w:sz="4" w:space="0" w:color="000000"/>
              <w:bottom w:val="single" w:sz="4" w:space="0" w:color="000000"/>
            </w:tcBorders>
            <w:shd w:val="clear" w:color="auto" w:fill="auto"/>
          </w:tcPr>
          <w:p w:rsidR="00CF7363" w:rsidRDefault="00D24EBB">
            <w:pPr>
              <w:pStyle w:val="TableContents"/>
              <w:rPr>
                <w:rFonts w:hint="eastAsia"/>
              </w:rPr>
            </w:pPr>
            <w:r>
              <w:rPr>
                <w:b/>
                <w:bCs/>
                <w:color w:val="000000"/>
              </w:rPr>
              <w:t>Milestones/Tas</w:t>
            </w:r>
            <w:r>
              <w:rPr>
                <w:b/>
                <w:bCs/>
                <w:color w:val="000000"/>
              </w:rPr>
              <w:t xml:space="preserve">ks </w:t>
            </w:r>
          </w:p>
        </w:tc>
        <w:tc>
          <w:tcPr>
            <w:tcW w:w="2493" w:type="dxa"/>
            <w:tcBorders>
              <w:top w:val="single" w:sz="4" w:space="0" w:color="000000"/>
              <w:left w:val="single" w:sz="4" w:space="0" w:color="000000"/>
              <w:bottom w:val="single" w:sz="4" w:space="0" w:color="000000"/>
            </w:tcBorders>
            <w:shd w:val="clear" w:color="auto" w:fill="auto"/>
          </w:tcPr>
          <w:p w:rsidR="00CF7363" w:rsidRDefault="00D24EBB">
            <w:pPr>
              <w:pStyle w:val="TableContents"/>
              <w:rPr>
                <w:rFonts w:hint="eastAsia"/>
                <w:b/>
                <w:bCs/>
                <w:color w:val="000000"/>
              </w:rPr>
            </w:pPr>
            <w:r>
              <w:rPr>
                <w:b/>
                <w:bCs/>
                <w:color w:val="000000"/>
              </w:rPr>
              <w:t>Planned Date</w:t>
            </w:r>
          </w:p>
        </w:tc>
        <w:tc>
          <w:tcPr>
            <w:tcW w:w="2493" w:type="dxa"/>
            <w:tcBorders>
              <w:top w:val="single" w:sz="4" w:space="0" w:color="000000"/>
              <w:left w:val="single" w:sz="4" w:space="0" w:color="000000"/>
              <w:bottom w:val="single" w:sz="4" w:space="0" w:color="000000"/>
            </w:tcBorders>
            <w:shd w:val="clear" w:color="auto" w:fill="auto"/>
          </w:tcPr>
          <w:p w:rsidR="00CF7363" w:rsidRDefault="00D24EBB">
            <w:pPr>
              <w:pStyle w:val="TableContents"/>
              <w:rPr>
                <w:rFonts w:hint="eastAsia"/>
                <w:b/>
                <w:bCs/>
                <w:color w:val="000000"/>
              </w:rPr>
            </w:pPr>
            <w:r>
              <w:rPr>
                <w:b/>
                <w:bCs/>
                <w:color w:val="000000"/>
              </w:rPr>
              <w:t>Product</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F7363" w:rsidRDefault="00D24EBB">
            <w:pPr>
              <w:pStyle w:val="TableContents"/>
              <w:rPr>
                <w:rFonts w:hint="eastAsia"/>
                <w:b/>
                <w:bCs/>
                <w:color w:val="000000"/>
              </w:rPr>
            </w:pPr>
            <w:r>
              <w:rPr>
                <w:b/>
                <w:bCs/>
                <w:color w:val="000000"/>
              </w:rPr>
              <w:t>Cost</w:t>
            </w:r>
          </w:p>
        </w:tc>
      </w:tr>
      <w:tr w:rsidR="00CF7363">
        <w:tc>
          <w:tcPr>
            <w:tcW w:w="2493" w:type="dxa"/>
            <w:tcBorders>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2493" w:type="dxa"/>
            <w:tcBorders>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2493" w:type="dxa"/>
            <w:tcBorders>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2492" w:type="dxa"/>
            <w:tcBorders>
              <w:left w:val="single" w:sz="4" w:space="0" w:color="000000"/>
              <w:bottom w:val="single" w:sz="4" w:space="0" w:color="000000"/>
              <w:right w:val="single" w:sz="4" w:space="0" w:color="000000"/>
            </w:tcBorders>
            <w:shd w:val="clear" w:color="auto" w:fill="auto"/>
          </w:tcPr>
          <w:p w:rsidR="00CF7363" w:rsidRDefault="00CF7363">
            <w:pPr>
              <w:pStyle w:val="TableContents"/>
              <w:rPr>
                <w:rFonts w:hint="eastAsia"/>
                <w:color w:val="000000"/>
              </w:rPr>
            </w:pPr>
          </w:p>
        </w:tc>
      </w:tr>
      <w:tr w:rsidR="00CF7363">
        <w:tc>
          <w:tcPr>
            <w:tcW w:w="2493" w:type="dxa"/>
            <w:tcBorders>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2493" w:type="dxa"/>
            <w:tcBorders>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2493" w:type="dxa"/>
            <w:tcBorders>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2492" w:type="dxa"/>
            <w:tcBorders>
              <w:left w:val="single" w:sz="4" w:space="0" w:color="000000"/>
              <w:bottom w:val="single" w:sz="4" w:space="0" w:color="000000"/>
              <w:right w:val="single" w:sz="4" w:space="0" w:color="000000"/>
            </w:tcBorders>
            <w:shd w:val="clear" w:color="auto" w:fill="auto"/>
          </w:tcPr>
          <w:p w:rsidR="00CF7363" w:rsidRDefault="00CF7363">
            <w:pPr>
              <w:pStyle w:val="TableContents"/>
              <w:rPr>
                <w:rFonts w:hint="eastAsia"/>
                <w:color w:val="000000"/>
              </w:rPr>
            </w:pPr>
          </w:p>
        </w:tc>
      </w:tr>
      <w:tr w:rsidR="00CF7363">
        <w:tc>
          <w:tcPr>
            <w:tcW w:w="2493" w:type="dxa"/>
            <w:tcBorders>
              <w:left w:val="single" w:sz="4" w:space="0" w:color="000000"/>
              <w:bottom w:val="single" w:sz="4" w:space="0" w:color="000000"/>
            </w:tcBorders>
            <w:shd w:val="clear" w:color="auto" w:fill="auto"/>
          </w:tcPr>
          <w:p w:rsidR="00CF7363" w:rsidRDefault="00D24EBB">
            <w:pPr>
              <w:pStyle w:val="TableContents"/>
              <w:rPr>
                <w:rFonts w:hint="eastAsia"/>
                <w:color w:val="000000"/>
              </w:rPr>
            </w:pPr>
            <w:r>
              <w:rPr>
                <w:color w:val="000000"/>
              </w:rPr>
              <w:t>(add rows as needed)</w:t>
            </w:r>
          </w:p>
        </w:tc>
        <w:tc>
          <w:tcPr>
            <w:tcW w:w="2493" w:type="dxa"/>
            <w:tcBorders>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2493" w:type="dxa"/>
            <w:tcBorders>
              <w:left w:val="single" w:sz="4" w:space="0" w:color="000000"/>
              <w:bottom w:val="single" w:sz="4" w:space="0" w:color="000000"/>
            </w:tcBorders>
            <w:shd w:val="clear" w:color="auto" w:fill="auto"/>
          </w:tcPr>
          <w:p w:rsidR="00CF7363" w:rsidRDefault="00CF7363">
            <w:pPr>
              <w:pStyle w:val="TableContents"/>
              <w:rPr>
                <w:rFonts w:hint="eastAsia"/>
                <w:color w:val="000000"/>
              </w:rPr>
            </w:pPr>
          </w:p>
        </w:tc>
        <w:tc>
          <w:tcPr>
            <w:tcW w:w="2492" w:type="dxa"/>
            <w:tcBorders>
              <w:left w:val="single" w:sz="4" w:space="0" w:color="000000"/>
              <w:bottom w:val="single" w:sz="4" w:space="0" w:color="000000"/>
              <w:right w:val="single" w:sz="4" w:space="0" w:color="000000"/>
            </w:tcBorders>
            <w:shd w:val="clear" w:color="auto" w:fill="auto"/>
          </w:tcPr>
          <w:p w:rsidR="00CF7363" w:rsidRDefault="00CF7363">
            <w:pPr>
              <w:pStyle w:val="TableContents"/>
              <w:rPr>
                <w:rFonts w:hint="eastAsia"/>
                <w:color w:val="000000"/>
              </w:rPr>
            </w:pPr>
          </w:p>
        </w:tc>
      </w:tr>
    </w:tbl>
    <w:p w:rsidR="00CF7363" w:rsidRDefault="00D24EBB">
      <w:pPr>
        <w:pStyle w:val="BodyText"/>
        <w:rPr>
          <w:rFonts w:hint="eastAsia"/>
          <w:b/>
        </w:rPr>
      </w:pPr>
      <w:r>
        <w:br w:type="page"/>
      </w:r>
    </w:p>
    <w:p w:rsidR="00CF7363" w:rsidRDefault="00D24EBB">
      <w:pPr>
        <w:pStyle w:val="BodyText"/>
        <w:rPr>
          <w:rFonts w:ascii="Arial" w:hAnsi="Arial"/>
          <w:b/>
          <w:sz w:val="22"/>
        </w:rPr>
      </w:pPr>
      <w:r>
        <w:rPr>
          <w:rFonts w:ascii="BookmanOldStyle" w:hAnsi="BookmanOldStyle"/>
          <w:b/>
          <w:color w:val="000000"/>
          <w:sz w:val="28"/>
          <w:szCs w:val="28"/>
        </w:rPr>
        <w:lastRenderedPageBreak/>
        <w:t xml:space="preserve">FAQ: TAB </w:t>
      </w:r>
      <w:proofErr w:type="spellStart"/>
      <w:r>
        <w:rPr>
          <w:rFonts w:ascii="BookmanOldStyle" w:hAnsi="BookmanOldStyle"/>
          <w:b/>
          <w:color w:val="000000"/>
          <w:sz w:val="28"/>
          <w:szCs w:val="28"/>
        </w:rPr>
        <w:t>CoS</w:t>
      </w:r>
      <w:proofErr w:type="spellEnd"/>
      <w:r>
        <w:rPr>
          <w:rFonts w:ascii="BookmanOldStyle" w:hAnsi="BookmanOldStyle"/>
          <w:b/>
          <w:color w:val="000000"/>
          <w:sz w:val="28"/>
          <w:szCs w:val="28"/>
        </w:rPr>
        <w:t xml:space="preserve"> Proposal for Standards Association Discretionary Funding </w:t>
      </w:r>
      <w:r>
        <w:rPr>
          <w:rFonts w:ascii="Arial" w:hAnsi="Arial"/>
          <w:b/>
          <w:color w:val="000000"/>
          <w:sz w:val="22"/>
        </w:rPr>
        <w:t xml:space="preserve"> </w:t>
      </w:r>
    </w:p>
    <w:p w:rsidR="00CF7363" w:rsidRDefault="00D24EBB">
      <w:pPr>
        <w:pStyle w:val="BodyText"/>
        <w:rPr>
          <w:rFonts w:hint="eastAsia"/>
        </w:rPr>
      </w:pPr>
      <w:r>
        <w:rPr>
          <w:rFonts w:ascii="ArialMT" w:hAnsi="ArialMT"/>
          <w:color w:val="000000"/>
          <w:sz w:val="22"/>
        </w:rPr>
        <w:t xml:space="preserve">The year 2021 will be the third year in which IEEE SA will cooperate with IEEE TAB by providing seed money for </w:t>
      </w:r>
      <w:r>
        <w:rPr>
          <w:rFonts w:ascii="ArialMT" w:hAnsi="ArialMT"/>
          <w:color w:val="000000"/>
          <w:sz w:val="22"/>
        </w:rPr>
        <w:t>innovative proposals that provide benefit for IEEE standardization activities.</w:t>
      </w:r>
    </w:p>
    <w:p w:rsidR="00CF7363" w:rsidRDefault="00D24EBB">
      <w:pPr>
        <w:pStyle w:val="BodyText"/>
        <w:rPr>
          <w:rFonts w:hint="eastAsia"/>
          <w:color w:val="339966"/>
        </w:rPr>
      </w:pPr>
      <w:r>
        <w:rPr>
          <w:rFonts w:ascii="Arial" w:hAnsi="Arial"/>
          <w:b/>
          <w:color w:val="000000"/>
          <w:sz w:val="22"/>
        </w:rPr>
        <w:t xml:space="preserve">Q1. What is the goal of the TAB </w:t>
      </w:r>
      <w:proofErr w:type="spellStart"/>
      <w:r>
        <w:rPr>
          <w:rFonts w:ascii="Arial" w:hAnsi="Arial"/>
          <w:b/>
          <w:color w:val="000000"/>
          <w:sz w:val="22"/>
        </w:rPr>
        <w:t>CoS</w:t>
      </w:r>
      <w:proofErr w:type="spellEnd"/>
      <w:r>
        <w:rPr>
          <w:rFonts w:ascii="Arial" w:hAnsi="Arial"/>
          <w:b/>
          <w:color w:val="000000"/>
          <w:sz w:val="22"/>
        </w:rPr>
        <w:t xml:space="preserve"> Discretionary Funding program?</w:t>
      </w:r>
    </w:p>
    <w:p w:rsidR="00CF7363" w:rsidRDefault="00D24EBB">
      <w:pPr>
        <w:pStyle w:val="BodyText"/>
        <w:rPr>
          <w:rFonts w:hint="eastAsia"/>
          <w:color w:val="339966"/>
        </w:rPr>
      </w:pPr>
      <w:r>
        <w:rPr>
          <w:rFonts w:ascii="ArialMT" w:hAnsi="ArialMT"/>
          <w:color w:val="000000"/>
          <w:sz w:val="22"/>
        </w:rPr>
        <w:t>The program has the goal of stimulating standards activities in novel and innovative technical areas. The Soci</w:t>
      </w:r>
      <w:r>
        <w:rPr>
          <w:rFonts w:ascii="ArialMT" w:hAnsi="ArialMT"/>
          <w:color w:val="000000"/>
          <w:sz w:val="22"/>
        </w:rPr>
        <w:t>eties and Councils of TAB cover a wide range of technical area, so the program targets:</w:t>
      </w:r>
    </w:p>
    <w:p w:rsidR="00CF7363" w:rsidRDefault="00D24EBB">
      <w:pPr>
        <w:pStyle w:val="BodyText"/>
        <w:rPr>
          <w:rFonts w:hint="eastAsia"/>
          <w:color w:val="339966"/>
        </w:rPr>
      </w:pPr>
      <w:r>
        <w:rPr>
          <w:rFonts w:ascii="ArialMT" w:hAnsi="ArialMT"/>
          <w:color w:val="000000"/>
          <w:sz w:val="22"/>
        </w:rPr>
        <w:t>(1) Innovation by stimulating standards activities in the technical areas of Societies and Councils that currently have little or no standards activities underway. Ther</w:t>
      </w:r>
      <w:r>
        <w:rPr>
          <w:rFonts w:ascii="ArialMT" w:hAnsi="ArialMT"/>
          <w:color w:val="000000"/>
          <w:sz w:val="22"/>
        </w:rPr>
        <w:t>efore, the evaluators will give preference to proposals submitted from those Societies.</w:t>
      </w:r>
    </w:p>
    <w:p w:rsidR="00CF7363" w:rsidRDefault="00D24EBB">
      <w:pPr>
        <w:pStyle w:val="BodyText"/>
        <w:rPr>
          <w:rFonts w:hint="eastAsia"/>
          <w:color w:val="339966"/>
        </w:rPr>
      </w:pPr>
      <w:r>
        <w:rPr>
          <w:rFonts w:ascii="ArialMT" w:hAnsi="ArialMT"/>
          <w:color w:val="000000"/>
          <w:sz w:val="22"/>
        </w:rPr>
        <w:t>(2) Innovation by stimulating standards activities in technical areas currently not treated in Societies and Councils that do have otherwise robust standards programs.</w:t>
      </w:r>
    </w:p>
    <w:p w:rsidR="00CF7363" w:rsidRDefault="00D24EBB">
      <w:pPr>
        <w:pStyle w:val="BodyText"/>
        <w:rPr>
          <w:rFonts w:hint="eastAsia"/>
          <w:color w:val="339966"/>
        </w:rPr>
      </w:pPr>
      <w:r>
        <w:rPr>
          <w:rFonts w:ascii="ArialMT" w:hAnsi="ArialMT"/>
          <w:color w:val="000000"/>
          <w:sz w:val="22"/>
        </w:rPr>
        <w:t>(3) Innovation by taking a novel approach in technical areas that are currently treated by standardization efforts.</w:t>
      </w:r>
    </w:p>
    <w:p w:rsidR="00CF7363" w:rsidRDefault="00D24EBB">
      <w:pPr>
        <w:pStyle w:val="BodyText"/>
        <w:rPr>
          <w:rFonts w:hint="eastAsia"/>
          <w:color w:val="339966"/>
        </w:rPr>
      </w:pPr>
      <w:r>
        <w:rPr>
          <w:rFonts w:ascii="Arial" w:hAnsi="Arial"/>
          <w:b/>
          <w:color w:val="000000"/>
          <w:sz w:val="22"/>
        </w:rPr>
        <w:t xml:space="preserve">Q2. What Kinds of Activities Should be Proposed? </w:t>
      </w:r>
    </w:p>
    <w:p w:rsidR="00CF7363" w:rsidRDefault="00D24EBB">
      <w:pPr>
        <w:pStyle w:val="BodyText"/>
        <w:rPr>
          <w:rFonts w:hint="eastAsia"/>
        </w:rPr>
      </w:pPr>
      <w:r>
        <w:rPr>
          <w:rFonts w:ascii="ArialMT" w:hAnsi="ArialMT"/>
          <w:color w:val="000000"/>
          <w:sz w:val="22"/>
        </w:rPr>
        <w:t>The intent of the program is to provide seed money to stimulate activities and projects th</w:t>
      </w:r>
      <w:r>
        <w:rPr>
          <w:rFonts w:ascii="ArialMT" w:hAnsi="ArialMT"/>
          <w:color w:val="000000"/>
          <w:sz w:val="22"/>
        </w:rPr>
        <w:t>at will lead to innovative standards-related products and services. Examples of those products and services include:</w:t>
      </w:r>
    </w:p>
    <w:p w:rsidR="00CF7363" w:rsidRDefault="00D24EBB">
      <w:pPr>
        <w:pStyle w:val="BodyText"/>
        <w:ind w:left="720"/>
        <w:rPr>
          <w:rFonts w:hint="eastAsia"/>
        </w:rPr>
      </w:pPr>
      <w:r>
        <w:rPr>
          <w:rFonts w:ascii="ArialMT" w:hAnsi="ArialMT"/>
          <w:color w:val="000000"/>
          <w:sz w:val="22"/>
        </w:rPr>
        <w:t>Standards Committee formation, Industry Connections groups, Study Groups, Standards, Recommended Practices, Guidelines, Standards applicati</w:t>
      </w:r>
      <w:r>
        <w:rPr>
          <w:rFonts w:ascii="ArialMT" w:hAnsi="ArialMT"/>
          <w:color w:val="000000"/>
          <w:sz w:val="22"/>
        </w:rPr>
        <w:t xml:space="preserve">on notes, Standards-Related Professional Certification Programs, Conformance Verification Test Suites, Interoperability Test Suites, Open Source Programs, Registry projects, Standards validation projects, Standards education projects and </w:t>
      </w:r>
      <w:proofErr w:type="spellStart"/>
      <w:r>
        <w:rPr>
          <w:rFonts w:ascii="ArialMT" w:hAnsi="ArialMT"/>
          <w:color w:val="000000"/>
          <w:sz w:val="22"/>
        </w:rPr>
        <w:t>plugfests</w:t>
      </w:r>
      <w:proofErr w:type="spellEnd"/>
      <w:r>
        <w:rPr>
          <w:rFonts w:ascii="ArialMT" w:hAnsi="ArialMT"/>
          <w:color w:val="000000"/>
          <w:sz w:val="22"/>
        </w:rPr>
        <w:t>, model s</w:t>
      </w:r>
      <w:r>
        <w:rPr>
          <w:rFonts w:ascii="ArialMT" w:hAnsi="ArialMT"/>
          <w:color w:val="000000"/>
          <w:sz w:val="22"/>
        </w:rPr>
        <w:t xml:space="preserve">oftware implementation, and technology transition </w:t>
      </w:r>
      <w:r>
        <w:rPr>
          <w:rFonts w:ascii="ArialMT" w:hAnsi="ArialMT"/>
          <w:color w:val="000000"/>
          <w:sz w:val="22"/>
        </w:rPr>
        <w:t>from</w:t>
      </w:r>
      <w:r>
        <w:rPr>
          <w:rFonts w:ascii="ArialMT" w:hAnsi="ArialMT"/>
          <w:color w:val="000000"/>
          <w:sz w:val="22"/>
        </w:rPr>
        <w:t xml:space="preserve"> research or other academic work. </w:t>
      </w:r>
    </w:p>
    <w:p w:rsidR="00CF7363" w:rsidRDefault="00D24EBB">
      <w:pPr>
        <w:pStyle w:val="BodyText"/>
        <w:rPr>
          <w:rFonts w:hint="eastAsia"/>
        </w:rPr>
      </w:pPr>
      <w:r>
        <w:rPr>
          <w:rFonts w:ascii="ArialMT" w:hAnsi="ArialMT"/>
          <w:color w:val="000000"/>
          <w:sz w:val="22"/>
        </w:rPr>
        <w:t>An example of such an activity would be to host and conduct a call for interest on a particular technical standardization opportunity at an IEEE conference, then subse</w:t>
      </w:r>
      <w:r>
        <w:rPr>
          <w:rFonts w:ascii="ArialMT" w:hAnsi="ArialMT"/>
          <w:color w:val="000000"/>
          <w:sz w:val="22"/>
        </w:rPr>
        <w:t xml:space="preserve">quently </w:t>
      </w:r>
      <w:r>
        <w:rPr>
          <w:rFonts w:ascii="ArialMT" w:hAnsi="ArialMT"/>
          <w:color w:val="000000"/>
          <w:sz w:val="22"/>
        </w:rPr>
        <w:t>to lead</w:t>
      </w:r>
      <w:r>
        <w:rPr>
          <w:rFonts w:ascii="ArialMT" w:hAnsi="ArialMT"/>
          <w:color w:val="000000"/>
          <w:sz w:val="22"/>
        </w:rPr>
        <w:t xml:space="preserve"> discussions among the potential stakeholders to initiate a formal Industry Connections program or standardization study group.  Another example might be the analysis or simulation or design/construction of a prototype or field testing of a </w:t>
      </w:r>
      <w:r>
        <w:rPr>
          <w:rFonts w:ascii="ArialMT" w:hAnsi="ArialMT"/>
          <w:color w:val="000000"/>
          <w:sz w:val="22"/>
        </w:rPr>
        <w:t>product/service based on emerging or published IEEE standards demonstrating its utility.</w:t>
      </w:r>
    </w:p>
    <w:p w:rsidR="00CF7363" w:rsidRDefault="00D24EBB">
      <w:pPr>
        <w:pStyle w:val="BodyText"/>
        <w:rPr>
          <w:rFonts w:ascii="Arial" w:hAnsi="Arial"/>
          <w:b/>
          <w:sz w:val="22"/>
        </w:rPr>
      </w:pPr>
      <w:r>
        <w:rPr>
          <w:rFonts w:ascii="Arial" w:hAnsi="Arial"/>
          <w:b/>
          <w:color w:val="000000"/>
          <w:sz w:val="22"/>
        </w:rPr>
        <w:t xml:space="preserve">Q3. What Kinds of Activities Should not be Proposed? </w:t>
      </w:r>
    </w:p>
    <w:p w:rsidR="00CF7363" w:rsidRDefault="00D24EBB">
      <w:pPr>
        <w:pStyle w:val="BodyText"/>
        <w:rPr>
          <w:rFonts w:hint="eastAsia"/>
        </w:rPr>
      </w:pPr>
      <w:r>
        <w:rPr>
          <w:rFonts w:ascii="ArialMT" w:hAnsi="ArialMT"/>
          <w:color w:val="000000"/>
          <w:sz w:val="22"/>
        </w:rPr>
        <w:t>A proposal unrelated to IEEE Standards Activities will not receive funding from this program. A proposal to subsi</w:t>
      </w:r>
      <w:r>
        <w:rPr>
          <w:rFonts w:ascii="ArialMT" w:hAnsi="ArialMT"/>
          <w:color w:val="000000"/>
          <w:sz w:val="22"/>
        </w:rPr>
        <w:t>dize an existing standards effort will probably not receive funding. A proposal for a new project in an area already well treated by standardization will probably not be funded, unless the proposed approach is notably innovative (see Q 1.)</w:t>
      </w:r>
    </w:p>
    <w:p w:rsidR="00CF7363" w:rsidRDefault="00D24EBB">
      <w:pPr>
        <w:pStyle w:val="BodyText"/>
        <w:rPr>
          <w:rFonts w:ascii="Arial" w:hAnsi="Arial"/>
          <w:b/>
          <w:sz w:val="22"/>
        </w:rPr>
      </w:pPr>
      <w:r>
        <w:rPr>
          <w:rFonts w:ascii="Arial" w:hAnsi="Arial"/>
          <w:b/>
          <w:color w:val="000000"/>
          <w:sz w:val="22"/>
        </w:rPr>
        <w:t xml:space="preserve">Q4. What Should </w:t>
      </w:r>
      <w:r>
        <w:rPr>
          <w:rFonts w:ascii="Arial" w:hAnsi="Arial"/>
          <w:b/>
          <w:color w:val="000000"/>
          <w:sz w:val="22"/>
        </w:rPr>
        <w:t xml:space="preserve">the Proposed Cost Be? </w:t>
      </w:r>
    </w:p>
    <w:p w:rsidR="00CF7363" w:rsidRDefault="00D24EBB">
      <w:pPr>
        <w:pStyle w:val="BodyText"/>
        <w:rPr>
          <w:rFonts w:hint="eastAsia"/>
        </w:rPr>
      </w:pPr>
      <w:r>
        <w:rPr>
          <w:rFonts w:ascii="ArialMT" w:hAnsi="ArialMT"/>
          <w:color w:val="000000"/>
          <w:sz w:val="22"/>
        </w:rPr>
        <w:lastRenderedPageBreak/>
        <w:t>A proposal that asks for USD$3000-USD$10,000 will fall into the range of what is expected. If your idea is really good and will cost more than that, then go ahead and propose it, but be aware that your proposal will have to be very c</w:t>
      </w:r>
      <w:r>
        <w:rPr>
          <w:rFonts w:ascii="ArialMT" w:hAnsi="ArialMT"/>
          <w:color w:val="000000"/>
          <w:sz w:val="22"/>
        </w:rPr>
        <w:t xml:space="preserve">onvincing. If your idea would cost less than that because it is of small scale or you will spend the money efficiently, then propose that. </w:t>
      </w:r>
    </w:p>
    <w:p w:rsidR="00CF7363" w:rsidRDefault="00D24EBB">
      <w:pPr>
        <w:pStyle w:val="BodyText"/>
        <w:rPr>
          <w:rFonts w:hint="eastAsia"/>
        </w:rPr>
      </w:pPr>
      <w:r>
        <w:rPr>
          <w:rFonts w:ascii="Arial" w:hAnsi="Arial"/>
          <w:b/>
          <w:color w:val="000000"/>
          <w:sz w:val="22"/>
        </w:rPr>
        <w:t xml:space="preserve">Q4. How Will the Proposal be Funded? </w:t>
      </w:r>
    </w:p>
    <w:p w:rsidR="00CF7363" w:rsidRDefault="00D24EBB">
      <w:pPr>
        <w:pStyle w:val="BodyText"/>
        <w:rPr>
          <w:rFonts w:hint="eastAsia"/>
        </w:rPr>
      </w:pPr>
      <w:r>
        <w:rPr>
          <w:rFonts w:ascii="ArialMT" w:hAnsi="ArialMT"/>
          <w:color w:val="000000"/>
          <w:sz w:val="22"/>
        </w:rPr>
        <w:t xml:space="preserve">Funding for the proposal is NOT a grant. All funding is provided as </w:t>
      </w:r>
      <w:r>
        <w:rPr>
          <w:rFonts w:ascii="ArialMT" w:hAnsi="ArialMT"/>
          <w:b/>
          <w:bCs/>
          <w:i/>
          <w:iCs/>
          <w:color w:val="000000"/>
          <w:sz w:val="22"/>
        </w:rPr>
        <w:t>reimbursem</w:t>
      </w:r>
      <w:r>
        <w:rPr>
          <w:rFonts w:ascii="ArialMT" w:hAnsi="ArialMT"/>
          <w:b/>
          <w:bCs/>
          <w:i/>
          <w:iCs/>
          <w:color w:val="000000"/>
          <w:sz w:val="22"/>
        </w:rPr>
        <w:t xml:space="preserve">ent </w:t>
      </w:r>
      <w:r>
        <w:rPr>
          <w:rFonts w:ascii="ArialMT" w:hAnsi="ArialMT"/>
          <w:color w:val="000000"/>
          <w:sz w:val="22"/>
        </w:rPr>
        <w:t>for expenses already incurred and is provided in accordance with the usual IEEE financial practices. Your proposal must include specifics regarding planned expenses and the your actual expenses must be consistent with your approved proposal. If you mus</w:t>
      </w:r>
      <w:r>
        <w:rPr>
          <w:rFonts w:ascii="ArialMT" w:hAnsi="ArialMT"/>
          <w:color w:val="000000"/>
          <w:sz w:val="22"/>
        </w:rPr>
        <w:t>t deviate from the expenses listed in your proposal, you should seek approval prior to make the expenditure.</w:t>
      </w:r>
    </w:p>
    <w:p w:rsidR="00CF7363" w:rsidRDefault="00D24EBB">
      <w:pPr>
        <w:pStyle w:val="BodyText"/>
        <w:rPr>
          <w:rFonts w:hint="eastAsia"/>
        </w:rPr>
      </w:pPr>
      <w:r>
        <w:rPr>
          <w:rFonts w:ascii="ArialMT" w:hAnsi="ArialMT"/>
          <w:color w:val="000000"/>
          <w:sz w:val="22"/>
        </w:rPr>
        <w:t>Note that IEEE operates on a fiscal year basis. Unspent funds are NOT carried over into subsequent years. If your project is delayed, you must cont</w:t>
      </w:r>
      <w:r>
        <w:rPr>
          <w:rFonts w:ascii="ArialMT" w:hAnsi="ArialMT"/>
          <w:color w:val="000000"/>
          <w:sz w:val="22"/>
        </w:rPr>
        <w:t xml:space="preserve">act TAB </w:t>
      </w:r>
      <w:proofErr w:type="spellStart"/>
      <w:r>
        <w:rPr>
          <w:rFonts w:ascii="ArialMT" w:hAnsi="ArialMT"/>
          <w:color w:val="000000"/>
          <w:sz w:val="22"/>
        </w:rPr>
        <w:t>CoS</w:t>
      </w:r>
      <w:proofErr w:type="spellEnd"/>
      <w:r>
        <w:rPr>
          <w:rFonts w:ascii="ArialMT" w:hAnsi="ArialMT"/>
          <w:color w:val="000000"/>
          <w:sz w:val="22"/>
        </w:rPr>
        <w:t xml:space="preserve"> to determine how the project is to be revised to accomplish its goals without carrying over funds to another year. For the same reason, if your project is anticipated to be executed in two or more different calendar years, it will be funded for</w:t>
      </w:r>
      <w:r>
        <w:rPr>
          <w:rFonts w:ascii="ArialMT" w:hAnsi="ArialMT"/>
          <w:color w:val="000000"/>
          <w:sz w:val="22"/>
        </w:rPr>
        <w:t xml:space="preserve"> </w:t>
      </w:r>
      <w:r>
        <w:rPr>
          <w:rFonts w:ascii="ArialMT" w:hAnsi="ArialMT"/>
          <w:color w:val="000000"/>
          <w:sz w:val="22"/>
        </w:rPr>
        <w:t>only one calendar year at a time. Funding for successive years will be considered annually.</w:t>
      </w:r>
    </w:p>
    <w:p w:rsidR="00CF7363" w:rsidRDefault="00D24EBB">
      <w:pPr>
        <w:pStyle w:val="BodyText"/>
        <w:rPr>
          <w:rFonts w:hint="eastAsia"/>
        </w:rPr>
      </w:pPr>
      <w:r>
        <w:rPr>
          <w:rFonts w:ascii="Arial" w:hAnsi="Arial"/>
          <w:b/>
          <w:color w:val="000000"/>
          <w:sz w:val="22"/>
        </w:rPr>
        <w:t xml:space="preserve">Q6. Is Non-monetary Support Envisioned? </w:t>
      </w:r>
    </w:p>
    <w:p w:rsidR="00CF7363" w:rsidRDefault="00D24EBB">
      <w:pPr>
        <w:pStyle w:val="BodyText"/>
        <w:rPr>
          <w:rFonts w:hint="eastAsia"/>
        </w:rPr>
      </w:pPr>
      <w:r>
        <w:rPr>
          <w:rFonts w:ascii="ArialMT" w:hAnsi="ArialMT"/>
          <w:color w:val="000000"/>
          <w:sz w:val="22"/>
        </w:rPr>
        <w:t>Yes, feel free to propose receiving modest staff support as well as "shepherding/mentoring" by IEEE Standards volunteers k</w:t>
      </w:r>
      <w:r>
        <w:rPr>
          <w:rFonts w:ascii="ArialMT" w:hAnsi="ArialMT"/>
          <w:color w:val="000000"/>
          <w:sz w:val="22"/>
        </w:rPr>
        <w:t xml:space="preserve">nowledgeable about the standards development process. </w:t>
      </w:r>
    </w:p>
    <w:p w:rsidR="00CF7363" w:rsidRDefault="00D24EBB">
      <w:pPr>
        <w:pStyle w:val="BodyText"/>
        <w:rPr>
          <w:rFonts w:hint="eastAsia"/>
        </w:rPr>
      </w:pPr>
      <w:r>
        <w:rPr>
          <w:rFonts w:ascii="Arial" w:hAnsi="Arial"/>
          <w:b/>
          <w:color w:val="000000"/>
          <w:sz w:val="22"/>
        </w:rPr>
        <w:t xml:space="preserve">Q7. Does the Idea need Endorsement? </w:t>
      </w:r>
    </w:p>
    <w:p w:rsidR="00CF7363" w:rsidRDefault="00D24EBB">
      <w:pPr>
        <w:pStyle w:val="BodyText"/>
        <w:rPr>
          <w:rFonts w:ascii="ArialMT" w:hAnsi="ArialMT" w:hint="eastAsia"/>
          <w:sz w:val="22"/>
        </w:rPr>
      </w:pPr>
      <w:r>
        <w:rPr>
          <w:rFonts w:ascii="ArialMT" w:hAnsi="ArialMT"/>
          <w:color w:val="000000"/>
          <w:sz w:val="22"/>
        </w:rPr>
        <w:t xml:space="preserve">It will be beneficial to provide evidence of buy-in by your Society or Council, especially if the successful execution of your proposed project and/or exploitation </w:t>
      </w:r>
      <w:r>
        <w:rPr>
          <w:rFonts w:ascii="ArialMT" w:hAnsi="ArialMT"/>
          <w:color w:val="000000"/>
          <w:sz w:val="22"/>
        </w:rPr>
        <w:t xml:space="preserve">of its result depend upon continuing effort by your Society or Council. </w:t>
      </w:r>
    </w:p>
    <w:p w:rsidR="00CF7363" w:rsidRDefault="00D24EBB">
      <w:pPr>
        <w:pStyle w:val="BodyText"/>
        <w:rPr>
          <w:rFonts w:ascii="ArialMT" w:hAnsi="ArialMT" w:hint="eastAsia"/>
          <w:sz w:val="22"/>
        </w:rPr>
      </w:pPr>
      <w:r>
        <w:rPr>
          <w:rFonts w:ascii="ArialMT" w:hAnsi="ArialMT"/>
          <w:color w:val="000000"/>
          <w:sz w:val="22"/>
        </w:rPr>
        <w:t xml:space="preserve">It your proposal involves outreach to other communities or depends on the interest of others, it would be good to provide some evidence of their interest. </w:t>
      </w:r>
    </w:p>
    <w:p w:rsidR="00CF7363" w:rsidRDefault="00D24EBB">
      <w:pPr>
        <w:pStyle w:val="BodyText"/>
        <w:rPr>
          <w:rFonts w:ascii="ArialMT" w:hAnsi="ArialMT" w:hint="eastAsia"/>
          <w:sz w:val="22"/>
        </w:rPr>
      </w:pPr>
      <w:r>
        <w:rPr>
          <w:rFonts w:ascii="ArialMT" w:hAnsi="ArialMT"/>
          <w:color w:val="000000"/>
          <w:sz w:val="22"/>
        </w:rPr>
        <w:t>It would be good to include</w:t>
      </w:r>
      <w:r>
        <w:rPr>
          <w:rFonts w:ascii="ArialMT" w:hAnsi="ArialMT"/>
          <w:color w:val="000000"/>
          <w:sz w:val="22"/>
        </w:rPr>
        <w:t xml:space="preserve"> credible evidence that a critical mass of engaged participants are ready and willing to provide sustained contributions to meeting the proposal’s deliverables. </w:t>
      </w:r>
    </w:p>
    <w:p w:rsidR="00CF7363" w:rsidRDefault="00D24EBB">
      <w:pPr>
        <w:pStyle w:val="BodyText"/>
        <w:rPr>
          <w:rFonts w:hint="eastAsia"/>
        </w:rPr>
      </w:pPr>
      <w:r>
        <w:rPr>
          <w:rFonts w:ascii="ArialMT" w:hAnsi="ArialMT"/>
          <w:b/>
          <w:bCs/>
          <w:color w:val="000000"/>
          <w:sz w:val="22"/>
        </w:rPr>
        <w:t>Q8. Why are “S.M.A.R.T.” Objectives required?</w:t>
      </w:r>
    </w:p>
    <w:p w:rsidR="00CF7363" w:rsidRDefault="00D24EBB">
      <w:pPr>
        <w:pStyle w:val="BodyText"/>
        <w:rPr>
          <w:rFonts w:hint="eastAsia"/>
        </w:rPr>
      </w:pPr>
      <w:r>
        <w:rPr>
          <w:rFonts w:ascii="ArialMT" w:hAnsi="ArialMT"/>
          <w:color w:val="000000"/>
          <w:sz w:val="22"/>
        </w:rPr>
        <w:t>The time that you invest in formulating a S.M.A.R.T. objective saves time for everyone involved in evaluating, executing and administering proposals, projects and results. Because the objective is “Specific,” proposal evaluators can quickly grasp the essen</w:t>
      </w:r>
      <w:r>
        <w:rPr>
          <w:rFonts w:ascii="ArialMT" w:hAnsi="ArialMT"/>
          <w:color w:val="000000"/>
          <w:sz w:val="22"/>
        </w:rPr>
        <w:t>ce of the proposal, while project leaders can focus their effort. Because the objective is “Achievable” and “Relevant,” proposal leaders can demonstrate the desirability of the project and proposal administrators can evaluate accordingly. Because the objec</w:t>
      </w:r>
      <w:r>
        <w:rPr>
          <w:rFonts w:ascii="ArialMT" w:hAnsi="ArialMT"/>
          <w:color w:val="000000"/>
          <w:sz w:val="22"/>
        </w:rPr>
        <w:t>tive is “Measurable” and “Time-Oriented” project leaders can easily report progress and project administrators can easily understand if the project is progressing. Finally, measurable results allows the project leaders to demonstrate success. More informat</w:t>
      </w:r>
      <w:r>
        <w:rPr>
          <w:rFonts w:ascii="ArialMT" w:hAnsi="ArialMT"/>
          <w:color w:val="000000"/>
          <w:sz w:val="22"/>
        </w:rPr>
        <w:t xml:space="preserve">ion about S.M.A.R.T. objectives can be found at </w:t>
      </w:r>
      <w:hyperlink r:id="rId14">
        <w:r>
          <w:rPr>
            <w:rStyle w:val="InternetLink"/>
            <w:rFonts w:ascii="ArialMT" w:hAnsi="ArialMT"/>
            <w:color w:val="000000"/>
            <w:sz w:val="22"/>
          </w:rPr>
          <w:t>https://hr.wayne.edu/leads/phase1/smart-objectives</w:t>
        </w:r>
      </w:hyperlink>
      <w:r>
        <w:rPr>
          <w:rFonts w:ascii="ArialMT" w:hAnsi="ArialMT"/>
          <w:color w:val="000000"/>
          <w:sz w:val="22"/>
        </w:rPr>
        <w:t xml:space="preserve"> .</w:t>
      </w:r>
    </w:p>
    <w:p w:rsidR="00CF7363" w:rsidRDefault="00D24EBB">
      <w:pPr>
        <w:pStyle w:val="BodyText"/>
        <w:rPr>
          <w:rFonts w:hint="eastAsia"/>
        </w:rPr>
      </w:pPr>
      <w:r>
        <w:rPr>
          <w:rFonts w:ascii="ArialMT" w:hAnsi="ArialMT"/>
          <w:b/>
          <w:bCs/>
          <w:color w:val="000000"/>
          <w:sz w:val="22"/>
        </w:rPr>
        <w:t>Q9. Is every section of the proposal required?</w:t>
      </w:r>
    </w:p>
    <w:p w:rsidR="00CF7363" w:rsidRDefault="00D24EBB">
      <w:pPr>
        <w:pStyle w:val="BodyText"/>
        <w:rPr>
          <w:rFonts w:ascii="ArialMT" w:hAnsi="ArialMT" w:hint="eastAsia"/>
          <w:sz w:val="22"/>
        </w:rPr>
      </w:pPr>
      <w:r>
        <w:rPr>
          <w:rFonts w:ascii="ArialMT" w:hAnsi="ArialMT"/>
          <w:color w:val="000000"/>
          <w:sz w:val="22"/>
        </w:rPr>
        <w:lastRenderedPageBreak/>
        <w:t>No. If the description provided in the</w:t>
      </w:r>
      <w:r>
        <w:rPr>
          <w:rFonts w:ascii="ArialMT" w:hAnsi="ArialMT"/>
          <w:color w:val="000000"/>
          <w:sz w:val="22"/>
        </w:rPr>
        <w:t xml:space="preserve"> form begins with “if”, then it is optional. Keep in mind, though, that these optional portions provide opportunities to elaborate on the benefits of performing the project.</w:t>
      </w:r>
    </w:p>
    <w:p w:rsidR="00CF7363" w:rsidRDefault="00D24EBB">
      <w:pPr>
        <w:pStyle w:val="BodyText"/>
        <w:rPr>
          <w:rFonts w:hint="eastAsia"/>
        </w:rPr>
      </w:pPr>
      <w:r>
        <w:rPr>
          <w:rFonts w:ascii="ArialMT" w:hAnsi="ArialMT"/>
          <w:b/>
          <w:bCs/>
          <w:color w:val="000000"/>
          <w:sz w:val="22"/>
        </w:rPr>
        <w:t>Q10. How are the proposals evaluated?</w:t>
      </w:r>
    </w:p>
    <w:p w:rsidR="00CF7363" w:rsidRDefault="00D24EBB">
      <w:pPr>
        <w:pStyle w:val="BodyText"/>
        <w:rPr>
          <w:rFonts w:ascii="ArialMT" w:hAnsi="ArialMT" w:hint="eastAsia"/>
          <w:color w:val="339966"/>
          <w:sz w:val="22"/>
        </w:rPr>
      </w:pPr>
      <w:r>
        <w:rPr>
          <w:rFonts w:ascii="ArialMT" w:hAnsi="ArialMT"/>
          <w:color w:val="000000"/>
          <w:sz w:val="22"/>
        </w:rPr>
        <w:t>The proposals are evaluated by a subcommitte</w:t>
      </w:r>
      <w:r>
        <w:rPr>
          <w:rFonts w:ascii="ArialMT" w:hAnsi="ArialMT"/>
          <w:color w:val="000000"/>
          <w:sz w:val="22"/>
        </w:rPr>
        <w:t xml:space="preserve">e of TAB </w:t>
      </w:r>
      <w:proofErr w:type="spellStart"/>
      <w:r>
        <w:rPr>
          <w:rFonts w:ascii="ArialMT" w:hAnsi="ArialMT"/>
          <w:color w:val="000000"/>
          <w:sz w:val="22"/>
        </w:rPr>
        <w:t>CoS</w:t>
      </w:r>
      <w:proofErr w:type="spellEnd"/>
      <w:r>
        <w:rPr>
          <w:rFonts w:ascii="ArialMT" w:hAnsi="ArialMT"/>
          <w:color w:val="000000"/>
          <w:sz w:val="22"/>
        </w:rPr>
        <w:t>, composed of members with standards experience in various areas. If necessary, the subcommittee will reach out to the entire committee or even beyond it to gain needed expertise.</w:t>
      </w:r>
    </w:p>
    <w:p w:rsidR="00CF7363" w:rsidRDefault="00D24EBB">
      <w:pPr>
        <w:pStyle w:val="BodyText"/>
        <w:rPr>
          <w:rFonts w:ascii="ArialMT" w:hAnsi="ArialMT" w:hint="eastAsia"/>
          <w:color w:val="339966"/>
          <w:sz w:val="22"/>
        </w:rPr>
      </w:pPr>
      <w:r>
        <w:rPr>
          <w:rFonts w:ascii="ArialMT" w:hAnsi="ArialMT"/>
          <w:color w:val="000000"/>
          <w:sz w:val="22"/>
        </w:rPr>
        <w:t>In the evaluation, each proposal is given one of the following g</w:t>
      </w:r>
      <w:r>
        <w:rPr>
          <w:rFonts w:ascii="ArialMT" w:hAnsi="ArialMT"/>
          <w:color w:val="000000"/>
          <w:sz w:val="22"/>
        </w:rPr>
        <w:t>rades:</w:t>
      </w:r>
    </w:p>
    <w:p w:rsidR="00CF7363" w:rsidRDefault="00D24EBB">
      <w:pPr>
        <w:pStyle w:val="BodyText"/>
        <w:numPr>
          <w:ilvl w:val="0"/>
          <w:numId w:val="1"/>
        </w:numPr>
        <w:rPr>
          <w:rFonts w:ascii="ArialMT" w:hAnsi="ArialMT" w:hint="eastAsia"/>
          <w:color w:val="339966"/>
          <w:sz w:val="22"/>
        </w:rPr>
      </w:pPr>
      <w:r>
        <w:rPr>
          <w:rFonts w:ascii="ArialMT" w:hAnsi="ArialMT"/>
          <w:i/>
          <w:iCs/>
          <w:color w:val="000000"/>
          <w:sz w:val="22"/>
        </w:rPr>
        <w:t>Approved</w:t>
      </w:r>
      <w:r>
        <w:rPr>
          <w:rFonts w:ascii="ArialMT" w:hAnsi="ArialMT"/>
          <w:color w:val="000000"/>
          <w:sz w:val="22"/>
        </w:rPr>
        <w:t>: The proposal is satisfactory as is.</w:t>
      </w:r>
    </w:p>
    <w:p w:rsidR="00CF7363" w:rsidRDefault="00D24EBB">
      <w:pPr>
        <w:pStyle w:val="BodyText"/>
        <w:numPr>
          <w:ilvl w:val="0"/>
          <w:numId w:val="1"/>
        </w:numPr>
        <w:rPr>
          <w:rFonts w:ascii="ArialMT" w:hAnsi="ArialMT" w:hint="eastAsia"/>
          <w:color w:val="339966"/>
          <w:sz w:val="22"/>
        </w:rPr>
      </w:pPr>
      <w:r>
        <w:rPr>
          <w:rFonts w:ascii="ArialMT" w:hAnsi="ArialMT"/>
          <w:i/>
          <w:iCs/>
          <w:color w:val="000000"/>
          <w:sz w:val="22"/>
        </w:rPr>
        <w:t>Conditionally approved</w:t>
      </w:r>
      <w:r>
        <w:rPr>
          <w:rFonts w:ascii="ArialMT" w:hAnsi="ArialMT"/>
          <w:color w:val="000000"/>
          <w:sz w:val="22"/>
        </w:rPr>
        <w:t>: The proposal is not yet satisfactory, but will be approved (typically, quickly) if certain specified shortcomings are resolved and the proposal is resubmitted. Occasionally, mento</w:t>
      </w:r>
      <w:r>
        <w:rPr>
          <w:rFonts w:ascii="ArialMT" w:hAnsi="ArialMT"/>
          <w:color w:val="000000"/>
          <w:sz w:val="22"/>
        </w:rPr>
        <w:t>ring will be suggested.</w:t>
      </w:r>
    </w:p>
    <w:p w:rsidR="00CF7363" w:rsidRDefault="00D24EBB">
      <w:pPr>
        <w:pStyle w:val="BodyText"/>
        <w:numPr>
          <w:ilvl w:val="0"/>
          <w:numId w:val="1"/>
        </w:numPr>
        <w:rPr>
          <w:rFonts w:ascii="ArialMT" w:hAnsi="ArialMT" w:hint="eastAsia"/>
          <w:color w:val="339966"/>
          <w:sz w:val="22"/>
        </w:rPr>
      </w:pPr>
      <w:r>
        <w:rPr>
          <w:rFonts w:ascii="ArialMT" w:hAnsi="ArialMT"/>
          <w:i/>
          <w:iCs/>
          <w:color w:val="000000"/>
          <w:sz w:val="22"/>
        </w:rPr>
        <w:t>Rejected</w:t>
      </w:r>
      <w:r>
        <w:rPr>
          <w:rFonts w:ascii="ArialMT" w:hAnsi="ArialMT"/>
          <w:color w:val="000000"/>
          <w:sz w:val="22"/>
        </w:rPr>
        <w:t>: The proposal does not meet the program’s objectives or cannot be funded for other reasons.</w:t>
      </w:r>
    </w:p>
    <w:p w:rsidR="00CF7363" w:rsidRDefault="00D24EBB">
      <w:pPr>
        <w:pStyle w:val="BodyText"/>
        <w:rPr>
          <w:rFonts w:hint="eastAsia"/>
        </w:rPr>
      </w:pPr>
      <w:r>
        <w:rPr>
          <w:rFonts w:ascii="ArialMT" w:hAnsi="ArialMT"/>
          <w:color w:val="000000"/>
          <w:sz w:val="22"/>
        </w:rPr>
        <w:t xml:space="preserve">Following grading by the evaluation subcommittee, the results are sent to IEEE SA for their approval. So far in the program’s </w:t>
      </w:r>
      <w:r>
        <w:rPr>
          <w:rFonts w:ascii="ArialMT" w:hAnsi="ArialMT"/>
          <w:color w:val="000000"/>
          <w:sz w:val="22"/>
        </w:rPr>
        <w:t>history, IEEE SA has agreed with the results of the evaluation subcommittee.</w:t>
      </w:r>
    </w:p>
    <w:p w:rsidR="00CF7363" w:rsidRDefault="00D24EBB">
      <w:pPr>
        <w:pStyle w:val="BodyText"/>
        <w:rPr>
          <w:rFonts w:hint="eastAsia"/>
        </w:rPr>
      </w:pPr>
      <w:r>
        <w:rPr>
          <w:rFonts w:ascii="ArialMT" w:hAnsi="ArialMT"/>
          <w:color w:val="000000"/>
          <w:sz w:val="22"/>
        </w:rPr>
        <w:t>Note that, as in all such programs, funding is limited and a good proposal might be rejected due to shortage of funds. In such a case, the proposer might be advised to resubmit th</w:t>
      </w:r>
      <w:r>
        <w:rPr>
          <w:rFonts w:ascii="ArialMT" w:hAnsi="ArialMT"/>
          <w:color w:val="000000"/>
          <w:sz w:val="22"/>
        </w:rPr>
        <w:t>e proposal for the following year’s program.</w:t>
      </w:r>
    </w:p>
    <w:p w:rsidR="00CF7363" w:rsidRDefault="00CF7363">
      <w:pPr>
        <w:pStyle w:val="BodyText"/>
        <w:rPr>
          <w:rFonts w:hint="eastAsia"/>
        </w:rPr>
      </w:pPr>
    </w:p>
    <w:sectPr w:rsidR="00CF7363">
      <w:headerReference w:type="default" r:id="rId15"/>
      <w:footerReference w:type="default" r:id="rId16"/>
      <w:pgSz w:w="12240" w:h="15840"/>
      <w:pgMar w:top="1693" w:right="1134" w:bottom="1693" w:left="1134" w:header="1134" w:footer="1134" w:gutter="0"/>
      <w:lnNumType w:countBy="1" w:distance="288" w:restart="continuous"/>
      <w:pgNumType w:start="1"/>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EBB" w:rsidRDefault="00D24EBB">
      <w:pPr>
        <w:rPr>
          <w:rFonts w:hint="eastAsia"/>
        </w:rPr>
      </w:pPr>
      <w:r>
        <w:separator/>
      </w:r>
    </w:p>
  </w:endnote>
  <w:endnote w:type="continuationSeparator" w:id="0">
    <w:p w:rsidR="00D24EBB" w:rsidRDefault="00D24E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panose1 w:val="020B0604020202020204"/>
    <w:charset w:val="01"/>
    <w:family w:val="roman"/>
    <w:pitch w:val="variable"/>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1"/>
    <w:family w:val="roman"/>
    <w:pitch w:val="variable"/>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BookmanOldStyle">
    <w:altName w:val="Cambria"/>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363" w:rsidRDefault="00D24EBB">
    <w:pPr>
      <w:pStyle w:val="Footer"/>
      <w:jc w:val="right"/>
      <w:rPr>
        <w:rFonts w:hint="eastAsia"/>
      </w:rPr>
    </w:pPr>
    <w:r>
      <w:t xml:space="preserve">Version 6-D4, </w:t>
    </w:r>
    <w:r>
      <w:t>May</w:t>
    </w:r>
    <w: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363" w:rsidRDefault="00D24EBB">
    <w:pPr>
      <w:pStyle w:val="Footer"/>
      <w:jc w:val="right"/>
      <w:rPr>
        <w:rFonts w:hint="eastAsia"/>
      </w:rPr>
    </w:pPr>
    <w:r>
      <w:t>Version 6-D4, 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EBB" w:rsidRDefault="00D24EBB">
      <w:pPr>
        <w:rPr>
          <w:rFonts w:hint="eastAsia"/>
        </w:rPr>
      </w:pPr>
      <w:r>
        <w:separator/>
      </w:r>
    </w:p>
  </w:footnote>
  <w:footnote w:type="continuationSeparator" w:id="0">
    <w:p w:rsidR="00D24EBB" w:rsidRDefault="00D24EBB">
      <w:pPr>
        <w:rPr>
          <w:rFonts w:hint="eastAsia"/>
        </w:rPr>
      </w:pPr>
      <w:r>
        <w:continuationSeparator/>
      </w:r>
    </w:p>
  </w:footnote>
  <w:footnote w:id="1">
    <w:p w:rsidR="00CF7363" w:rsidRDefault="00D24EBB">
      <w:pPr>
        <w:pStyle w:val="FootnoteText"/>
        <w:rPr>
          <w:rFonts w:hint="eastAsia"/>
        </w:rPr>
      </w:pPr>
      <w:r>
        <w:rPr>
          <w:rStyle w:val="FootnoteCharacters"/>
        </w:rPr>
        <w:footnoteRef/>
      </w:r>
      <w:r>
        <w:rPr>
          <w:color w:val="000000"/>
        </w:rPr>
        <w:tab/>
        <w:t xml:space="preserve">Give the objective(s) of the proposal, described in terms of “S.M.A.R.T.” objective(s). If unfamiliar with S.M.A.R.T., please refer </w:t>
      </w:r>
      <w:bookmarkStart w:id="2" w:name="__DdeLink__557_1529831794"/>
      <w:r>
        <w:rPr>
          <w:color w:val="000000"/>
        </w:rPr>
        <w:t xml:space="preserve">to </w:t>
      </w:r>
      <w:hyperlink r:id="rId1">
        <w:r>
          <w:rPr>
            <w:rStyle w:val="InternetLink"/>
            <w:color w:val="000000"/>
          </w:rPr>
          <w:t>https://hr.wayne.edu/leads/phase1/smart-objectives</w:t>
        </w:r>
      </w:hyperlink>
      <w:bookmarkEnd w:id="2"/>
      <w:r>
        <w:rPr>
          <w:color w:val="000000"/>
        </w:rPr>
        <w:t xml:space="preserve"> . This is a very important part of the 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363" w:rsidRDefault="00D24EBB">
    <w:pPr>
      <w:pStyle w:val="Header"/>
      <w:jc w:val="right"/>
      <w:rPr>
        <w:rFonts w:hint="eastAsia"/>
      </w:rPr>
    </w:pP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363" w:rsidRDefault="00D24EBB">
    <w:pPr>
      <w:pStyle w:val="Header"/>
      <w:jc w:val="right"/>
      <w:rPr>
        <w:rFonts w:hint="eastAsia"/>
      </w:rPr>
    </w:pPr>
    <w:r>
      <w:fldChar w:fldCharType="begin"/>
    </w:r>
    <w:r>
      <w:instrText>PAGE</w:instrText>
    </w:r>
    <w:r>
      <w:fldChar w:fldCharType="separate"/>
    </w:r>
    <w: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D0D39"/>
    <w:multiLevelType w:val="multilevel"/>
    <w:tmpl w:val="F080F0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F5C192E"/>
    <w:multiLevelType w:val="multilevel"/>
    <w:tmpl w:val="818E91B2"/>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15:restartNumberingAfterBreak="0">
    <w:nsid w:val="7C0D595B"/>
    <w:multiLevelType w:val="multilevel"/>
    <w:tmpl w:val="8C9CCBA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363"/>
    <w:rsid w:val="00225DE9"/>
    <w:rsid w:val="00CF7363"/>
    <w:rsid w:val="00D24EB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74B12949-E0A2-DA4D-8E81-BFDE6AEC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2"/>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InternetLink">
    <w:name w:val="Internet Link"/>
    <w:basedOn w:val="DefaultParagraphFont"/>
    <w:uiPriority w:val="99"/>
    <w:unhideWhenUsed/>
    <w:rsid w:val="00172CC5"/>
    <w:rPr>
      <w:color w:val="0563C1" w:themeColor="hyperlink"/>
      <w:u w:val="single"/>
    </w:rPr>
  </w:style>
  <w:style w:type="character" w:customStyle="1" w:styleId="VisitedInternetLink">
    <w:name w:val="Visited Internet Link"/>
    <w:rPr>
      <w:color w:val="800000"/>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neNumbering">
    <w:name w:val="Line Numbering"/>
  </w:style>
  <w:style w:type="character" w:customStyle="1" w:styleId="BalloonTextChar">
    <w:name w:val="Balloon Text Char"/>
    <w:basedOn w:val="DefaultParagraphFont"/>
    <w:link w:val="BalloonText"/>
    <w:uiPriority w:val="99"/>
    <w:semiHidden/>
    <w:qFormat/>
    <w:rsid w:val="00172CC5"/>
    <w:rPr>
      <w:rFonts w:ascii="Segoe UI" w:hAnsi="Segoe UI" w:cs="Mangal"/>
      <w:sz w:val="18"/>
      <w:szCs w:val="16"/>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HeaderandFooter">
    <w:name w:val="Header and Footer"/>
    <w:basedOn w:val="Normal"/>
    <w:qFormat/>
  </w:style>
  <w:style w:type="paragraph" w:styleId="Footer">
    <w:name w:val="footer"/>
    <w:basedOn w:val="Normal"/>
    <w:pPr>
      <w:suppressLineNumbers/>
      <w:tabs>
        <w:tab w:val="center" w:pos="4986"/>
        <w:tab w:val="right" w:pos="9972"/>
      </w:tabs>
    </w:pPr>
  </w:style>
  <w:style w:type="paragraph" w:styleId="FootnoteText">
    <w:name w:val="footnote text"/>
    <w:basedOn w:val="Normal"/>
    <w:pPr>
      <w:suppressLineNumbers/>
      <w:ind w:left="339" w:hanging="339"/>
    </w:pPr>
    <w:rPr>
      <w:sz w:val="20"/>
      <w:szCs w:val="20"/>
    </w:rPr>
  </w:style>
  <w:style w:type="paragraph" w:styleId="Header">
    <w:name w:val="header"/>
    <w:basedOn w:val="Normal"/>
    <w:pPr>
      <w:suppressLineNumbers/>
      <w:tabs>
        <w:tab w:val="center" w:pos="4986"/>
        <w:tab w:val="right" w:pos="9972"/>
      </w:tab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uiPriority w:val="99"/>
    <w:semiHidden/>
    <w:unhideWhenUsed/>
    <w:qFormat/>
    <w:rsid w:val="00172CC5"/>
    <w:rPr>
      <w:rFonts w:ascii="Segoe UI" w:hAnsi="Segoe UI" w:cs="Mangal"/>
      <w:sz w:val="18"/>
      <w:szCs w:val="16"/>
    </w:rPr>
  </w:style>
  <w:style w:type="character" w:styleId="LineNumber">
    <w:name w:val="line number"/>
    <w:basedOn w:val="DefaultParagraphFont"/>
    <w:uiPriority w:val="99"/>
    <w:semiHidden/>
    <w:unhideWhenUsed/>
    <w:rsid w:val="00225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ul.nikolich@att.net" TargetMode="External"/><Relationship Id="rId13" Type="http://schemas.openxmlformats.org/officeDocument/2006/relationships/hyperlink" Target="https://www.ieee.org/content/dam/ieee-org/ieee/web/org/financial-ops-manual.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mccarren@ieee.org" TargetMode="External"/><Relationship Id="rId12" Type="http://schemas.openxmlformats.org/officeDocument/2006/relationships/hyperlink" Target="https://www.ieee.org/content/dam/ieee-org/ieee/web/org/travel-expense-reimbursement-guideline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ee.org/about/ieee-strategic-plan.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hr.wayne.edu/leads/phase1/smart-objectiv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r.wayne.edu/leads/phase1/smart-obj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2695</Words>
  <Characters>15367</Characters>
  <Application>Microsoft Office Word</Application>
  <DocSecurity>0</DocSecurity>
  <Lines>128</Lines>
  <Paragraphs>36</Paragraphs>
  <ScaleCrop>false</ScaleCrop>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Nikolich</dc:creator>
  <dc:description/>
  <cp:lastModifiedBy>Tunçer Baykaş</cp:lastModifiedBy>
  <cp:revision>2</cp:revision>
  <dcterms:created xsi:type="dcterms:W3CDTF">2021-06-01T14:55:00Z</dcterms:created>
  <dcterms:modified xsi:type="dcterms:W3CDTF">2021-06-01T14:55:00Z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